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075" w:rsidRDefault="00415075" w:rsidP="001B0942">
      <w:pPr>
        <w:jc w:val="both"/>
        <w:rPr>
          <w:rFonts w:ascii="Arial" w:hAnsi="Arial" w:cs="Arial"/>
          <w:b/>
          <w:bCs/>
          <w:sz w:val="32"/>
          <w:szCs w:val="28"/>
        </w:rPr>
      </w:pPr>
      <w:r>
        <w:rPr>
          <w:b/>
          <w:bCs/>
          <w:noProof/>
          <w:sz w:val="28"/>
          <w:szCs w:val="28"/>
          <w:lang w:eastAsia="en-GB"/>
        </w:rPr>
        <mc:AlternateContent>
          <mc:Choice Requires="wps">
            <w:drawing>
              <wp:anchor distT="0" distB="0" distL="114300" distR="114300" simplePos="0" relativeHeight="251659264" behindDoc="0" locked="0" layoutInCell="1" allowOverlap="1" wp14:anchorId="1BFE6140" wp14:editId="08E58722">
                <wp:simplePos x="0" y="0"/>
                <wp:positionH relativeFrom="column">
                  <wp:posOffset>-153035</wp:posOffset>
                </wp:positionH>
                <wp:positionV relativeFrom="paragraph">
                  <wp:posOffset>-80645</wp:posOffset>
                </wp:positionV>
                <wp:extent cx="10169525" cy="7004685"/>
                <wp:effectExtent l="19050" t="19050" r="22225" b="24765"/>
                <wp:wrapNone/>
                <wp:docPr id="3" name="Text Box 3"/>
                <wp:cNvGraphicFramePr/>
                <a:graphic xmlns:a="http://schemas.openxmlformats.org/drawingml/2006/main">
                  <a:graphicData uri="http://schemas.microsoft.com/office/word/2010/wordprocessingShape">
                    <wps:wsp>
                      <wps:cNvSpPr txBox="1"/>
                      <wps:spPr>
                        <a:xfrm>
                          <a:off x="0" y="0"/>
                          <a:ext cx="10169525" cy="7004685"/>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15075" w:rsidRDefault="00415075" w:rsidP="00415075">
                            <w:r>
                              <w:rPr>
                                <w:rFonts w:ascii="Arial" w:hAnsi="Arial" w:cs="Arial"/>
                                <w:b/>
                                <w:noProof/>
                                <w:lang w:eastAsia="en-GB"/>
                              </w:rPr>
                              <w:drawing>
                                <wp:inline distT="0" distB="0" distL="0" distR="0" wp14:anchorId="160CCC26" wp14:editId="04008C00">
                                  <wp:extent cx="6991350" cy="6810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95442" cy="68143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2.05pt;margin-top:-6.35pt;width:800.75pt;height:551.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" fillcolor="#ff9" strokeweight="3pt">
                <v:stroke linestyle="thinThick"/>
                <v:textbox>
                  <w:txbxContent>
                    <w:p w:rsidR="00415075" w:rsidRDefault="00415075" w:rsidP="00415075">
                      <w:r>
                        <w:rPr>
                          <w:rFonts w:ascii="Arial" w:hAnsi="Arial" w:cs="Arial"/>
                          <w:b/>
                          <w:noProof/>
                          <w:lang w:eastAsia="en-GB"/>
                        </w:rPr>
                        <w:drawing>
                          <wp:inline distT="0" distB="0" distL="0" distR="0" wp14:anchorId="160CCC26" wp14:editId="04008C00">
                            <wp:extent cx="6991350" cy="6810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Computi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95442" cy="6814361"/>
                                    </a:xfrm>
                                    <a:prstGeom prst="rect">
                                      <a:avLst/>
                                    </a:prstGeom>
                                  </pic:spPr>
                                </pic:pic>
                              </a:graphicData>
                            </a:graphic>
                          </wp:inline>
                        </w:drawing>
                      </w:r>
                    </w:p>
                  </w:txbxContent>
                </v:textbox>
              </v:shape>
            </w:pict>
          </mc:Fallback>
        </mc:AlternateContent>
      </w:r>
    </w:p>
    <w:p w:rsidR="00415075" w:rsidRDefault="00415075" w:rsidP="00415075">
      <w:pPr>
        <w:rPr>
          <w:rFonts w:ascii="Arial" w:hAnsi="Arial" w:cs="Arial"/>
          <w:b/>
        </w:rPr>
      </w:pPr>
    </w:p>
    <w:p w:rsidR="00415075" w:rsidRDefault="00415075" w:rsidP="00415075">
      <w:pPr>
        <w:jc w:val="both"/>
        <w:rPr>
          <w:b/>
          <w:bCs/>
          <w:sz w:val="28"/>
          <w:szCs w:val="28"/>
        </w:rPr>
      </w:pPr>
      <w:r>
        <w:rPr>
          <w:b/>
          <w:bCs/>
          <w:noProof/>
          <w:sz w:val="28"/>
          <w:szCs w:val="28"/>
          <w:lang w:eastAsia="en-GB"/>
        </w:rPr>
        <mc:AlternateContent>
          <mc:Choice Requires="wps">
            <w:drawing>
              <wp:anchor distT="0" distB="0" distL="114300" distR="114300" simplePos="0" relativeHeight="251662336" behindDoc="0" locked="0" layoutInCell="1" allowOverlap="1" wp14:anchorId="599A203F" wp14:editId="08D3E449">
                <wp:simplePos x="0" y="0"/>
                <wp:positionH relativeFrom="column">
                  <wp:posOffset>4735002</wp:posOffset>
                </wp:positionH>
                <wp:positionV relativeFrom="paragraph">
                  <wp:posOffset>544664</wp:posOffset>
                </wp:positionV>
                <wp:extent cx="4818380" cy="461176"/>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17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15075" w:rsidRPr="00560FAF" w:rsidRDefault="00415075" w:rsidP="00415075">
                            <w:pPr>
                              <w:jc w:val="center"/>
                              <w:rPr>
                                <w:rFonts w:ascii="Arial" w:hAnsi="Arial" w:cs="Arial"/>
                                <w:sz w:val="40"/>
                              </w:rPr>
                            </w:pPr>
                            <w:r>
                              <w:rPr>
                                <w:rFonts w:ascii="Arial" w:hAnsi="Arial" w:cs="Arial"/>
                                <w:sz w:val="40"/>
                              </w:rPr>
                              <w:t xml:space="preserve">Inkberrow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left:0;text-align:left;margin-left:372.85pt;margin-top:42.9pt;width:379.4pt;height:3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" fillcolor="white [3201]" strokeweight="1.5pt">
                <v:textbox>
                  <w:txbxContent>
                    <w:p w:rsidR="00415075" w:rsidRPr="00560FAF" w:rsidRDefault="00415075" w:rsidP="00415075">
                      <w:pPr>
                        <w:jc w:val="center"/>
                        <w:rPr>
                          <w:rFonts w:ascii="Arial" w:hAnsi="Arial" w:cs="Arial"/>
                          <w:sz w:val="40"/>
                        </w:rPr>
                      </w:pPr>
                      <w:r>
                        <w:rPr>
                          <w:rFonts w:ascii="Arial" w:hAnsi="Arial" w:cs="Arial"/>
                          <w:sz w:val="40"/>
                        </w:rPr>
                        <w:t xml:space="preserve">Inkberrow Primary School </w:t>
                      </w:r>
                    </w:p>
                  </w:txbxContent>
                </v:textbox>
              </v:shape>
            </w:pict>
          </mc:Fallback>
        </mc:AlternateContent>
      </w:r>
      <w:r>
        <w:rPr>
          <w:b/>
          <w:bCs/>
          <w:noProof/>
          <w:sz w:val="28"/>
          <w:szCs w:val="28"/>
          <w:lang w:eastAsia="en-GB"/>
        </w:rPr>
        <mc:AlternateContent>
          <mc:Choice Requires="wps">
            <w:drawing>
              <wp:anchor distT="0" distB="0" distL="114300" distR="114300" simplePos="0" relativeHeight="251660288" behindDoc="0" locked="0" layoutInCell="1" allowOverlap="1" wp14:anchorId="43E97E5D" wp14:editId="6FA19850">
                <wp:simplePos x="0" y="0"/>
                <wp:positionH relativeFrom="column">
                  <wp:posOffset>4734560</wp:posOffset>
                </wp:positionH>
                <wp:positionV relativeFrom="paragraph">
                  <wp:posOffset>1291396</wp:posOffset>
                </wp:positionV>
                <wp:extent cx="4818380" cy="1454785"/>
                <wp:effectExtent l="19050" t="19050" r="39370" b="31115"/>
                <wp:wrapNone/>
                <wp:docPr id="4" name="Text Box 4"/>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415075" w:rsidRDefault="00415075" w:rsidP="00415075">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MFL</w:t>
                            </w:r>
                            <w:bookmarkStart w:id="0" w:name="_GoBack"/>
                            <w:bookmarkEnd w:id="0"/>
                          </w:p>
                          <w:p w:rsidR="00415075" w:rsidRPr="0030582C" w:rsidRDefault="00415075" w:rsidP="00415075">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left:0;text-align:left;margin-left:372.8pt;margin-top:101.7pt;width:379.4pt;height:114.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" fillcolor="#ff9" strokecolor="black [3213]" strokeweight="4.5pt">
                <v:textbox>
                  <w:txbxContent>
                    <w:p w:rsidR="00415075" w:rsidRDefault="00415075" w:rsidP="00415075">
                      <w:pPr>
                        <w:jc w:val="cente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MFL</w:t>
                      </w:r>
                      <w:bookmarkStart w:id="1" w:name="_GoBack"/>
                      <w:bookmarkEnd w:id="1"/>
                    </w:p>
                    <w:p w:rsidR="00415075" w:rsidRPr="0030582C" w:rsidRDefault="00415075" w:rsidP="00415075">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Curriculum Map</w:t>
                      </w:r>
                      <w:r w:rsidRPr="0030582C">
                        <w:rPr>
                          <w:rFonts w:ascii="Arial" w:hAnsi="Arial" w:cs="Arial"/>
                          <w:sz w:val="72"/>
                        </w:rPr>
                        <w:t xml:space="preserve"> </w:t>
                      </w:r>
                    </w:p>
                  </w:txbxContent>
                </v:textbox>
              </v:shape>
            </w:pict>
          </mc:Fallback>
        </mc:AlternateContent>
      </w:r>
      <w:r>
        <w:rPr>
          <w:b/>
          <w:bCs/>
          <w:noProof/>
          <w:sz w:val="28"/>
          <w:szCs w:val="28"/>
          <w:lang w:eastAsia="en-GB"/>
        </w:rPr>
        <mc:AlternateContent>
          <mc:Choice Requires="wps">
            <w:drawing>
              <wp:anchor distT="0" distB="0" distL="114300" distR="114300" simplePos="0" relativeHeight="251661312" behindDoc="0" locked="0" layoutInCell="1" allowOverlap="1" wp14:anchorId="255D2FCC" wp14:editId="02FF6CD2">
                <wp:simplePos x="0" y="0"/>
                <wp:positionH relativeFrom="column">
                  <wp:posOffset>4735002</wp:posOffset>
                </wp:positionH>
                <wp:positionV relativeFrom="paragraph">
                  <wp:posOffset>2953910</wp:posOffset>
                </wp:positionV>
                <wp:extent cx="4818380" cy="2854518"/>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518"/>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15075" w:rsidRPr="008C2FEE" w:rsidRDefault="00415075" w:rsidP="00415075">
                            <w:pPr>
                              <w:rPr>
                                <w:rFonts w:ascii="Arial" w:hAnsi="Arial" w:cs="Arial"/>
                                <w:b/>
                                <w:sz w:val="32"/>
                              </w:rPr>
                            </w:pPr>
                            <w:r w:rsidRPr="00560FAF">
                              <w:rPr>
                                <w:rFonts w:ascii="Arial" w:hAnsi="Arial" w:cs="Arial"/>
                                <w:b/>
                                <w:sz w:val="32"/>
                              </w:rPr>
                              <w:t>In this document you will find:</w:t>
                            </w:r>
                          </w:p>
                          <w:p w:rsidR="00415075" w:rsidRPr="00560FAF" w:rsidRDefault="00415075" w:rsidP="00415075">
                            <w:pPr>
                              <w:pStyle w:val="ListParagraph"/>
                              <w:numPr>
                                <w:ilvl w:val="0"/>
                                <w:numId w:val="16"/>
                              </w:numPr>
                              <w:rPr>
                                <w:sz w:val="32"/>
                              </w:rPr>
                            </w:pPr>
                            <w:r w:rsidRPr="00560FAF">
                              <w:rPr>
                                <w:sz w:val="32"/>
                              </w:rPr>
                              <w:t xml:space="preserve">Skill progression for Year 1 – Year 6 </w:t>
                            </w:r>
                          </w:p>
                          <w:p w:rsidR="00415075" w:rsidRPr="00560FAF" w:rsidRDefault="00415075" w:rsidP="00415075">
                            <w:pPr>
                              <w:pStyle w:val="ListParagraph"/>
                              <w:numPr>
                                <w:ilvl w:val="0"/>
                                <w:numId w:val="16"/>
                              </w:numPr>
                              <w:rPr>
                                <w:sz w:val="32"/>
                              </w:rPr>
                            </w:pPr>
                            <w:r w:rsidRPr="00560FAF">
                              <w:rPr>
                                <w:sz w:val="32"/>
                              </w:rPr>
                              <w:t xml:space="preserve">Green skills = ARE expectation for coverage and attainment </w:t>
                            </w:r>
                          </w:p>
                          <w:p w:rsidR="00415075" w:rsidRPr="00560FAF" w:rsidRDefault="00415075" w:rsidP="00415075">
                            <w:pPr>
                              <w:pStyle w:val="ListParagraph"/>
                              <w:numPr>
                                <w:ilvl w:val="0"/>
                                <w:numId w:val="16"/>
                              </w:numPr>
                              <w:rPr>
                                <w:sz w:val="32"/>
                              </w:rPr>
                            </w:pPr>
                            <w:r w:rsidRPr="00560FAF">
                              <w:rPr>
                                <w:sz w:val="32"/>
                              </w:rPr>
                              <w:t>Purple skills = Challenge and working at Greater Depth in the area</w:t>
                            </w:r>
                          </w:p>
                          <w:p w:rsidR="00415075" w:rsidRPr="00560FAF" w:rsidRDefault="00415075" w:rsidP="00415075">
                            <w:pPr>
                              <w:pStyle w:val="ListParagraph"/>
                              <w:numPr>
                                <w:ilvl w:val="0"/>
                                <w:numId w:val="16"/>
                              </w:numPr>
                              <w:rPr>
                                <w:sz w:val="32"/>
                              </w:rPr>
                            </w:pPr>
                            <w:r w:rsidRPr="00560FAF">
                              <w:rPr>
                                <w:sz w:val="32"/>
                              </w:rPr>
                              <w:t>Bright Yellow boxes</w:t>
                            </w:r>
                            <w:r>
                              <w:rPr>
                                <w:sz w:val="32"/>
                              </w:rPr>
                              <w:t xml:space="preserve"> = National Content and Coverage</w:t>
                            </w:r>
                          </w:p>
                          <w:p w:rsidR="00415075" w:rsidRPr="00560FAF" w:rsidRDefault="00415075" w:rsidP="00415075">
                            <w:pPr>
                              <w:pStyle w:val="ListParagraph"/>
                              <w:numPr>
                                <w:ilvl w:val="0"/>
                                <w:numId w:val="16"/>
                              </w:numPr>
                              <w:rPr>
                                <w:sz w:val="32"/>
                              </w:rPr>
                            </w:pPr>
                            <w:r w:rsidRPr="00560FAF">
                              <w:rPr>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372.85pt;margin-top:232.6pt;width:379.4pt;height:22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" fillcolor="white [3201]" strokeweight="2.25pt">
                <v:textbox>
                  <w:txbxContent>
                    <w:p w:rsidR="00415075" w:rsidRPr="008C2FEE" w:rsidRDefault="00415075" w:rsidP="00415075">
                      <w:pPr>
                        <w:rPr>
                          <w:rFonts w:ascii="Arial" w:hAnsi="Arial" w:cs="Arial"/>
                          <w:b/>
                          <w:sz w:val="32"/>
                        </w:rPr>
                      </w:pPr>
                      <w:r w:rsidRPr="00560FAF">
                        <w:rPr>
                          <w:rFonts w:ascii="Arial" w:hAnsi="Arial" w:cs="Arial"/>
                          <w:b/>
                          <w:sz w:val="32"/>
                        </w:rPr>
                        <w:t>In this document you will find:</w:t>
                      </w:r>
                    </w:p>
                    <w:p w:rsidR="00415075" w:rsidRPr="00560FAF" w:rsidRDefault="00415075" w:rsidP="00415075">
                      <w:pPr>
                        <w:pStyle w:val="ListParagraph"/>
                        <w:numPr>
                          <w:ilvl w:val="0"/>
                          <w:numId w:val="16"/>
                        </w:numPr>
                        <w:rPr>
                          <w:sz w:val="32"/>
                        </w:rPr>
                      </w:pPr>
                      <w:r w:rsidRPr="00560FAF">
                        <w:rPr>
                          <w:sz w:val="32"/>
                        </w:rPr>
                        <w:t xml:space="preserve">Skill progression for Year 1 – Year 6 </w:t>
                      </w:r>
                    </w:p>
                    <w:p w:rsidR="00415075" w:rsidRPr="00560FAF" w:rsidRDefault="00415075" w:rsidP="00415075">
                      <w:pPr>
                        <w:pStyle w:val="ListParagraph"/>
                        <w:numPr>
                          <w:ilvl w:val="0"/>
                          <w:numId w:val="16"/>
                        </w:numPr>
                        <w:rPr>
                          <w:sz w:val="32"/>
                        </w:rPr>
                      </w:pPr>
                      <w:r w:rsidRPr="00560FAF">
                        <w:rPr>
                          <w:sz w:val="32"/>
                        </w:rPr>
                        <w:t xml:space="preserve">Green skills = ARE expectation for coverage and attainment </w:t>
                      </w:r>
                    </w:p>
                    <w:p w:rsidR="00415075" w:rsidRPr="00560FAF" w:rsidRDefault="00415075" w:rsidP="00415075">
                      <w:pPr>
                        <w:pStyle w:val="ListParagraph"/>
                        <w:numPr>
                          <w:ilvl w:val="0"/>
                          <w:numId w:val="16"/>
                        </w:numPr>
                        <w:rPr>
                          <w:sz w:val="32"/>
                        </w:rPr>
                      </w:pPr>
                      <w:r w:rsidRPr="00560FAF">
                        <w:rPr>
                          <w:sz w:val="32"/>
                        </w:rPr>
                        <w:t>Purple skills = Challenge and working at Greater Depth in the area</w:t>
                      </w:r>
                    </w:p>
                    <w:p w:rsidR="00415075" w:rsidRPr="00560FAF" w:rsidRDefault="00415075" w:rsidP="00415075">
                      <w:pPr>
                        <w:pStyle w:val="ListParagraph"/>
                        <w:numPr>
                          <w:ilvl w:val="0"/>
                          <w:numId w:val="16"/>
                        </w:numPr>
                        <w:rPr>
                          <w:sz w:val="32"/>
                        </w:rPr>
                      </w:pPr>
                      <w:r w:rsidRPr="00560FAF">
                        <w:rPr>
                          <w:sz w:val="32"/>
                        </w:rPr>
                        <w:t>Bright Yellow boxes</w:t>
                      </w:r>
                      <w:r>
                        <w:rPr>
                          <w:sz w:val="32"/>
                        </w:rPr>
                        <w:t xml:space="preserve"> = National Content and Coverage</w:t>
                      </w:r>
                    </w:p>
                    <w:p w:rsidR="00415075" w:rsidRPr="00560FAF" w:rsidRDefault="00415075" w:rsidP="00415075">
                      <w:pPr>
                        <w:pStyle w:val="ListParagraph"/>
                        <w:numPr>
                          <w:ilvl w:val="0"/>
                          <w:numId w:val="16"/>
                        </w:numPr>
                        <w:rPr>
                          <w:sz w:val="32"/>
                        </w:rPr>
                      </w:pPr>
                      <w:r w:rsidRPr="00560FAF">
                        <w:rPr>
                          <w:sz w:val="32"/>
                        </w:rPr>
                        <w:t xml:space="preserve">Pale Yellow boxes = key skills for subjects </w:t>
                      </w:r>
                    </w:p>
                  </w:txbxContent>
                </v:textbox>
              </v:shape>
            </w:pict>
          </mc:Fallback>
        </mc:AlternateContent>
      </w:r>
      <w:r>
        <w:rPr>
          <w:b/>
          <w:bCs/>
          <w:sz w:val="28"/>
          <w:szCs w:val="28"/>
        </w:rPr>
        <w:br w:type="page"/>
      </w:r>
    </w:p>
    <w:p w:rsidR="00415075" w:rsidRDefault="00415075">
      <w:pPr>
        <w:rPr>
          <w:rFonts w:ascii="Arial" w:hAnsi="Arial" w:cs="Arial"/>
          <w:b/>
          <w:bCs/>
          <w:sz w:val="32"/>
          <w:szCs w:val="28"/>
        </w:rPr>
      </w:pPr>
    </w:p>
    <w:p w:rsidR="001B0942" w:rsidRDefault="00415075" w:rsidP="001B0942">
      <w:pPr>
        <w:jc w:val="both"/>
        <w:rPr>
          <w:rFonts w:ascii="Arial" w:hAnsi="Arial" w:cs="Arial"/>
          <w:b/>
          <w:bCs/>
          <w:sz w:val="32"/>
          <w:szCs w:val="28"/>
        </w:rPr>
      </w:pPr>
      <w:r>
        <w:rPr>
          <w:rFonts w:ascii="Arial" w:hAnsi="Arial" w:cs="Arial"/>
          <w:b/>
          <w:bCs/>
          <w:noProof/>
          <w:sz w:val="32"/>
          <w:szCs w:val="28"/>
          <w:lang w:eastAsia="en-GB"/>
        </w:rPr>
        <w:drawing>
          <wp:inline distT="0" distB="0" distL="0" distR="0" wp14:anchorId="698AFAAA" wp14:editId="13BF4CA3">
            <wp:extent cx="653564" cy="75622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Cheeri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7372" cy="760632"/>
                    </a:xfrm>
                    <a:prstGeom prst="rect">
                      <a:avLst/>
                    </a:prstGeom>
                  </pic:spPr>
                </pic:pic>
              </a:graphicData>
            </a:graphic>
          </wp:inline>
        </w:drawing>
      </w:r>
      <w:r w:rsidR="001B0942" w:rsidRPr="00415075">
        <w:rPr>
          <w:rFonts w:ascii="Arial" w:hAnsi="Arial" w:cs="Arial"/>
          <w:b/>
          <w:bCs/>
          <w:sz w:val="44"/>
          <w:szCs w:val="28"/>
        </w:rPr>
        <w:t>MFL Curriculum Map</w:t>
      </w:r>
    </w:p>
    <w:p w:rsidR="009D4F22" w:rsidRPr="001B0942" w:rsidRDefault="001B0942" w:rsidP="001B0942">
      <w:pPr>
        <w:jc w:val="both"/>
        <w:rPr>
          <w:rFonts w:ascii="Arial" w:hAnsi="Arial" w:cs="Arial"/>
        </w:rPr>
      </w:pPr>
      <w:r>
        <w:rPr>
          <w:rFonts w:ascii="Arial" w:hAnsi="Arial" w:cs="Arial"/>
        </w:rPr>
        <w:t>At IP</w:t>
      </w:r>
      <w:r w:rsidR="00A52D47" w:rsidRPr="001B0942">
        <w:rPr>
          <w:rFonts w:ascii="Arial" w:hAnsi="Arial" w:cs="Arial"/>
        </w:rPr>
        <w:t>S, our primary language focus will be French; however we will introduce the children to other Modern Foreign Languages through our topic work (e.g. Italian, Spanish)</w:t>
      </w:r>
    </w:p>
    <w:tbl>
      <w:tblPr>
        <w:tblW w:w="1562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4A0" w:firstRow="1" w:lastRow="0" w:firstColumn="1" w:lastColumn="0" w:noHBand="0" w:noVBand="1"/>
      </w:tblPr>
      <w:tblGrid>
        <w:gridCol w:w="15620"/>
      </w:tblGrid>
      <w:tr w:rsidR="009D4F22" w:rsidRPr="001B0942" w:rsidTr="00A52D47">
        <w:trPr>
          <w:trHeight w:val="322"/>
        </w:trPr>
        <w:tc>
          <w:tcPr>
            <w:tcW w:w="15620" w:type="dxa"/>
          </w:tcPr>
          <w:p w:rsidR="009D4F22" w:rsidRPr="001B0942" w:rsidRDefault="00A23226" w:rsidP="00712008">
            <w:pPr>
              <w:jc w:val="center"/>
              <w:rPr>
                <w:rFonts w:ascii="Arial" w:hAnsi="Arial" w:cs="Arial"/>
                <w:color w:val="000000"/>
                <w:sz w:val="32"/>
                <w:szCs w:val="28"/>
              </w:rPr>
            </w:pPr>
            <w:r w:rsidRPr="001B0942">
              <w:rPr>
                <w:rFonts w:ascii="Arial" w:hAnsi="Arial" w:cs="Arial"/>
                <w:b/>
                <w:bCs/>
                <w:color w:val="000000"/>
                <w:sz w:val="32"/>
                <w:szCs w:val="28"/>
              </w:rPr>
              <w:t>National Curriculum Requirements of Language at Key Stage 2 only</w:t>
            </w:r>
          </w:p>
        </w:tc>
      </w:tr>
      <w:tr w:rsidR="009D4F22" w:rsidRPr="001B0942" w:rsidTr="001B0942">
        <w:trPr>
          <w:trHeight w:val="332"/>
        </w:trPr>
        <w:tc>
          <w:tcPr>
            <w:tcW w:w="15620" w:type="dxa"/>
            <w:tcBorders>
              <w:bottom w:val="single" w:sz="4" w:space="0" w:color="auto"/>
            </w:tcBorders>
            <w:shd w:val="clear" w:color="auto" w:fill="FFFF00"/>
          </w:tcPr>
          <w:p w:rsidR="00A23226" w:rsidRPr="001B0942" w:rsidRDefault="00A23226" w:rsidP="00A23226">
            <w:pPr>
              <w:spacing w:after="120"/>
              <w:rPr>
                <w:rFonts w:ascii="Arial" w:hAnsi="Arial" w:cs="Arial"/>
                <w:color w:val="000000"/>
                <w:sz w:val="22"/>
                <w:szCs w:val="20"/>
              </w:rPr>
            </w:pPr>
            <w:r w:rsidRPr="001B0942">
              <w:rPr>
                <w:rFonts w:ascii="Arial" w:hAnsi="Arial" w:cs="Arial"/>
                <w:color w:val="000000"/>
                <w:sz w:val="22"/>
                <w:szCs w:val="20"/>
              </w:rPr>
              <w:t>•</w:t>
            </w:r>
            <w:r w:rsidRPr="001B0942">
              <w:rPr>
                <w:rFonts w:ascii="Arial" w:hAnsi="Arial" w:cs="Arial"/>
                <w:color w:val="000000"/>
                <w:sz w:val="22"/>
                <w:szCs w:val="20"/>
              </w:rPr>
              <w:tab/>
              <w:t xml:space="preserve">Teaching may be of any modern or ancient foreign language and should focus on enabling pupils to make substantial progress in one language. The teaching should provide an appropriate balance of spoken and written language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w:t>
            </w:r>
          </w:p>
          <w:p w:rsidR="009D4F22" w:rsidRPr="001B0942" w:rsidRDefault="00A23226" w:rsidP="00A23226">
            <w:pPr>
              <w:spacing w:after="120"/>
              <w:rPr>
                <w:rFonts w:ascii="Arial" w:hAnsi="Arial" w:cs="Arial"/>
                <w:color w:val="000000"/>
                <w:sz w:val="22"/>
                <w:szCs w:val="20"/>
              </w:rPr>
            </w:pPr>
            <w:r w:rsidRPr="001B0942">
              <w:rPr>
                <w:rFonts w:ascii="Arial" w:hAnsi="Arial" w:cs="Arial"/>
                <w:color w:val="000000"/>
                <w:sz w:val="22"/>
                <w:szCs w:val="20"/>
              </w:rPr>
              <w:t>•</w:t>
            </w:r>
            <w:r w:rsidRPr="001B0942">
              <w:rPr>
                <w:rFonts w:ascii="Arial" w:hAnsi="Arial" w:cs="Arial"/>
                <w:color w:val="000000"/>
                <w:sz w:val="22"/>
                <w:szCs w:val="20"/>
              </w:rPr>
              <w:tab/>
              <w:t>The focus of study in modern languages will be on practical communication. If an ancient language is chosen the focus will be to provide a linguistic foundation for reading comprehension and an appreciation of classical civilisation. Pupils studying ancient languages may take part in simple oral exchanges, while discussion of what they read will be conducted in English. A linguistic foundation in ancient languages may support the study of modern languages at key stage 3.</w:t>
            </w:r>
          </w:p>
        </w:tc>
      </w:tr>
      <w:tr w:rsidR="00712008" w:rsidRPr="001B0942" w:rsidTr="001B0942">
        <w:trPr>
          <w:trHeight w:val="2187"/>
        </w:trPr>
        <w:tc>
          <w:tcPr>
            <w:tcW w:w="15620" w:type="dxa"/>
            <w:tcBorders>
              <w:top w:val="single" w:sz="4" w:space="0" w:color="auto"/>
            </w:tcBorders>
            <w:shd w:val="clear" w:color="auto" w:fill="FFFF00"/>
          </w:tcPr>
          <w:p w:rsidR="00712008" w:rsidRPr="001B0942" w:rsidRDefault="00A23226" w:rsidP="00712008">
            <w:pPr>
              <w:rPr>
                <w:rFonts w:ascii="Arial" w:hAnsi="Arial" w:cs="Arial"/>
                <w:color w:val="000000"/>
                <w:sz w:val="22"/>
                <w:szCs w:val="20"/>
              </w:rPr>
            </w:pPr>
            <w:r w:rsidRPr="001B0942">
              <w:rPr>
                <w:rFonts w:ascii="Arial" w:hAnsi="Arial" w:cs="Arial"/>
                <w:color w:val="000000"/>
                <w:sz w:val="22"/>
                <w:szCs w:val="20"/>
              </w:rPr>
              <w:t>Pupils should be taught to</w:t>
            </w:r>
            <w:r w:rsidR="00712008" w:rsidRPr="001B0942">
              <w:rPr>
                <w:rFonts w:ascii="Arial" w:hAnsi="Arial" w:cs="Arial"/>
                <w:color w:val="000000"/>
                <w:sz w:val="22"/>
                <w:szCs w:val="20"/>
              </w:rPr>
              <w:t>:</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listen attentively to spoken language and show understanding by joining in and responding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explore the patterns and sounds of language through songs and rhymes and link the spelling, sound and meaning of words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engage in conversations; ask and answer questions; express opinions and respond to those of others; seek clarification and help*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speak in sentences, using familiar vocabulary, phrases and basic language structures </w:t>
            </w:r>
          </w:p>
          <w:p w:rsidR="00712008" w:rsidRPr="001B0942" w:rsidRDefault="00A23226" w:rsidP="00A23226">
            <w:pPr>
              <w:numPr>
                <w:ilvl w:val="0"/>
                <w:numId w:val="1"/>
              </w:numPr>
              <w:rPr>
                <w:rFonts w:ascii="Arial" w:hAnsi="Arial" w:cs="Arial"/>
                <w:b/>
                <w:color w:val="000000"/>
                <w:sz w:val="22"/>
                <w:szCs w:val="20"/>
              </w:rPr>
            </w:pPr>
            <w:r w:rsidRPr="001B0942">
              <w:rPr>
                <w:rFonts w:ascii="Arial" w:hAnsi="Arial" w:cs="Arial"/>
                <w:color w:val="000000"/>
                <w:sz w:val="22"/>
                <w:szCs w:val="20"/>
              </w:rPr>
              <w:t>develop accurate pronunciation and intonation so that others understand when they are reading aloud or using familiar words and phrases*</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present ideas and information orally to a range of audiences*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read carefully and show understanding of words, phrases and simple writing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appreciate stories, songs, poems and rhymes in the language</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broaden their vocabulary and develop their ability to understand new words that are introduced into familiar written material, including through using a dictionary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 xml:space="preserve">write phrases from memory, and adapt these to create new sentences, to express ideas clearly </w:t>
            </w:r>
          </w:p>
          <w:p w:rsidR="00A23226" w:rsidRPr="001B0942" w:rsidRDefault="00A23226" w:rsidP="00A23226">
            <w:pPr>
              <w:numPr>
                <w:ilvl w:val="0"/>
                <w:numId w:val="1"/>
              </w:numPr>
              <w:rPr>
                <w:rFonts w:ascii="Arial" w:hAnsi="Arial" w:cs="Arial"/>
                <w:color w:val="000000"/>
                <w:sz w:val="22"/>
                <w:szCs w:val="20"/>
              </w:rPr>
            </w:pPr>
            <w:r w:rsidRPr="001B0942">
              <w:rPr>
                <w:rFonts w:ascii="Arial" w:hAnsi="Arial" w:cs="Arial"/>
                <w:color w:val="000000"/>
                <w:sz w:val="22"/>
                <w:szCs w:val="20"/>
              </w:rPr>
              <w:t>describe people, places, things and actions orally* and in writing</w:t>
            </w:r>
          </w:p>
          <w:p w:rsidR="00A23226" w:rsidRPr="001B0942" w:rsidRDefault="00A23226" w:rsidP="00A23226">
            <w:pPr>
              <w:numPr>
                <w:ilvl w:val="0"/>
                <w:numId w:val="1"/>
              </w:numPr>
              <w:rPr>
                <w:rFonts w:ascii="Arial" w:hAnsi="Arial" w:cs="Arial"/>
                <w:color w:val="000000"/>
                <w:sz w:val="22"/>
                <w:szCs w:val="20"/>
              </w:rPr>
            </w:pPr>
            <w:proofErr w:type="gramStart"/>
            <w:r w:rsidRPr="001B0942">
              <w:rPr>
                <w:rFonts w:ascii="Arial" w:hAnsi="Arial" w:cs="Arial"/>
                <w:color w:val="000000"/>
                <w:sz w:val="22"/>
                <w:szCs w:val="20"/>
              </w:rPr>
              <w:t>understand</w:t>
            </w:r>
            <w:proofErr w:type="gramEnd"/>
            <w:r w:rsidRPr="001B0942">
              <w:rPr>
                <w:rFonts w:ascii="Arial" w:hAnsi="Arial" w:cs="Arial"/>
                <w:color w:val="000000"/>
                <w:sz w:val="22"/>
                <w:szCs w:val="20"/>
              </w:rPr>
              <w:t xml:space="preserve">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rsidR="00A23226" w:rsidRPr="001B0942" w:rsidRDefault="00A23226" w:rsidP="00A23226">
            <w:pPr>
              <w:rPr>
                <w:rFonts w:ascii="Arial" w:hAnsi="Arial" w:cs="Arial"/>
                <w:color w:val="595959"/>
                <w:sz w:val="22"/>
                <w:szCs w:val="26"/>
              </w:rPr>
            </w:pPr>
            <w:r w:rsidRPr="001B0942">
              <w:rPr>
                <w:rFonts w:ascii="Arial" w:hAnsi="Arial" w:cs="Arial"/>
                <w:color w:val="595959"/>
                <w:sz w:val="22"/>
                <w:szCs w:val="26"/>
              </w:rPr>
              <w:t xml:space="preserve">The starred (*) content above will not be applicable to ancient languages. </w:t>
            </w:r>
          </w:p>
          <w:p w:rsidR="00A23226" w:rsidRPr="001B0942" w:rsidRDefault="00A23226" w:rsidP="00A23226">
            <w:pPr>
              <w:ind w:left="720"/>
              <w:rPr>
                <w:rFonts w:ascii="Arial" w:hAnsi="Arial" w:cs="Arial"/>
                <w:b/>
                <w:color w:val="000000"/>
                <w:sz w:val="22"/>
                <w:szCs w:val="20"/>
              </w:rPr>
            </w:pPr>
          </w:p>
        </w:tc>
      </w:tr>
    </w:tbl>
    <w:p w:rsidR="009D4F22" w:rsidRDefault="009D4F22">
      <w:pPr>
        <w:rPr>
          <w:rFonts w:ascii="Arial" w:hAnsi="Arial" w:cs="Arial"/>
          <w:sz w:val="28"/>
        </w:rPr>
      </w:pPr>
    </w:p>
    <w:p w:rsidR="001B0942" w:rsidRDefault="001B0942">
      <w:pPr>
        <w:rPr>
          <w:rFonts w:ascii="Arial" w:hAnsi="Arial" w:cs="Arial"/>
          <w:sz w:val="28"/>
        </w:rPr>
      </w:pPr>
    </w:p>
    <w:p w:rsidR="001B0942" w:rsidRDefault="001B0942">
      <w:pPr>
        <w:rPr>
          <w:rFonts w:ascii="Arial" w:hAnsi="Arial" w:cs="Arial"/>
          <w:sz w:val="28"/>
        </w:rPr>
      </w:pPr>
    </w:p>
    <w:p w:rsidR="001B0942" w:rsidRDefault="001B0942">
      <w:pPr>
        <w:rPr>
          <w:rFonts w:ascii="Arial" w:hAnsi="Arial" w:cs="Arial"/>
          <w:sz w:val="28"/>
        </w:rPr>
      </w:pPr>
    </w:p>
    <w:p w:rsidR="001B0942" w:rsidRPr="001B0942" w:rsidRDefault="001B0942">
      <w:pPr>
        <w:rPr>
          <w:rFonts w:ascii="Arial" w:hAnsi="Arial" w:cs="Arial"/>
          <w:sz w:val="28"/>
        </w:rPr>
      </w:pPr>
    </w:p>
    <w:tbl>
      <w:tblPr>
        <w:tblW w:w="1550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3085"/>
        <w:gridCol w:w="3154"/>
        <w:gridCol w:w="3365"/>
        <w:gridCol w:w="3071"/>
      </w:tblGrid>
      <w:tr w:rsidR="00B21C74" w:rsidRPr="001B0942" w:rsidTr="001B0942">
        <w:trPr>
          <w:trHeight w:val="454"/>
        </w:trPr>
        <w:tc>
          <w:tcPr>
            <w:tcW w:w="2828"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B21C74" w:rsidRPr="001B0942" w:rsidRDefault="00B21C74" w:rsidP="00473723">
            <w:pPr>
              <w:jc w:val="center"/>
              <w:rPr>
                <w:rFonts w:ascii="Arial" w:eastAsia="Times New Roman" w:hAnsi="Arial" w:cs="Arial"/>
                <w:b/>
                <w:bCs/>
                <w:kern w:val="24"/>
                <w:sz w:val="20"/>
                <w:szCs w:val="18"/>
                <w:lang w:eastAsia="en-GB"/>
              </w:rPr>
            </w:pPr>
          </w:p>
          <w:p w:rsidR="00B21C74" w:rsidRPr="001B0942" w:rsidRDefault="00B21C74" w:rsidP="00473723">
            <w:pPr>
              <w:jc w:val="center"/>
              <w:rPr>
                <w:rFonts w:ascii="Arial" w:eastAsia="Times New Roman" w:hAnsi="Arial" w:cs="Arial"/>
                <w:sz w:val="20"/>
                <w:szCs w:val="18"/>
                <w:lang w:eastAsia="en-GB"/>
              </w:rPr>
            </w:pPr>
            <w:r w:rsidRPr="001B0942">
              <w:rPr>
                <w:rFonts w:ascii="Arial" w:eastAsia="Times New Roman" w:hAnsi="Arial" w:cs="Arial"/>
                <w:b/>
                <w:bCs/>
                <w:kern w:val="24"/>
                <w:sz w:val="20"/>
                <w:szCs w:val="18"/>
                <w:lang w:eastAsia="en-GB"/>
              </w:rPr>
              <w:t xml:space="preserve">Year 3 </w:t>
            </w:r>
            <w:r w:rsidR="00A52D47" w:rsidRPr="001B0942">
              <w:rPr>
                <w:rFonts w:ascii="Arial" w:eastAsia="Times New Roman" w:hAnsi="Arial" w:cs="Arial"/>
                <w:b/>
                <w:bCs/>
                <w:kern w:val="24"/>
                <w:sz w:val="20"/>
                <w:szCs w:val="18"/>
                <w:lang w:eastAsia="en-GB"/>
              </w:rPr>
              <w:t>&amp; 4</w:t>
            </w:r>
          </w:p>
        </w:tc>
        <w:tc>
          <w:tcPr>
            <w:tcW w:w="3085"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B21C74" w:rsidRPr="001B0942" w:rsidRDefault="00B21C74" w:rsidP="00AA0A5C">
            <w:pPr>
              <w:jc w:val="center"/>
              <w:rPr>
                <w:rFonts w:ascii="Arial" w:hAnsi="Arial" w:cs="Arial"/>
                <w:szCs w:val="28"/>
              </w:rPr>
            </w:pPr>
            <w:r w:rsidRPr="001B0942">
              <w:rPr>
                <w:rFonts w:ascii="Arial" w:hAnsi="Arial" w:cs="Arial"/>
                <w:b/>
                <w:bCs/>
                <w:sz w:val="20"/>
                <w:szCs w:val="28"/>
              </w:rPr>
              <w:t>Listening and responding</w:t>
            </w:r>
          </w:p>
        </w:tc>
        <w:tc>
          <w:tcPr>
            <w:tcW w:w="3154"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B21C74" w:rsidRPr="001B0942" w:rsidRDefault="00B21C74" w:rsidP="00AA0A5C">
            <w:pPr>
              <w:jc w:val="center"/>
              <w:rPr>
                <w:rFonts w:ascii="Arial" w:hAnsi="Arial" w:cs="Arial"/>
                <w:b/>
                <w:sz w:val="20"/>
                <w:szCs w:val="28"/>
              </w:rPr>
            </w:pPr>
            <w:r w:rsidRPr="001B0942">
              <w:rPr>
                <w:rFonts w:ascii="Arial" w:hAnsi="Arial" w:cs="Arial"/>
                <w:b/>
                <w:sz w:val="20"/>
                <w:szCs w:val="28"/>
              </w:rPr>
              <w:t>Speaking</w:t>
            </w:r>
          </w:p>
        </w:tc>
        <w:tc>
          <w:tcPr>
            <w:tcW w:w="3365"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B21C74" w:rsidRPr="001B0942" w:rsidRDefault="00B21C74" w:rsidP="00AA0A5C">
            <w:pPr>
              <w:jc w:val="center"/>
              <w:rPr>
                <w:rFonts w:ascii="Arial" w:hAnsi="Arial" w:cs="Arial"/>
                <w:sz w:val="20"/>
                <w:szCs w:val="28"/>
              </w:rPr>
            </w:pPr>
            <w:r w:rsidRPr="001B0942">
              <w:rPr>
                <w:rFonts w:ascii="Arial" w:hAnsi="Arial" w:cs="Arial"/>
                <w:b/>
                <w:bCs/>
                <w:sz w:val="20"/>
                <w:szCs w:val="28"/>
              </w:rPr>
              <w:t>Reading and responding</w:t>
            </w:r>
          </w:p>
        </w:tc>
        <w:tc>
          <w:tcPr>
            <w:tcW w:w="3071" w:type="dxa"/>
            <w:tcBorders>
              <w:top w:val="single" w:sz="4" w:space="0" w:color="595959"/>
              <w:left w:val="single" w:sz="4" w:space="0" w:color="595959"/>
              <w:bottom w:val="single" w:sz="4" w:space="0" w:color="595959"/>
              <w:right w:val="single" w:sz="4" w:space="0" w:color="595959"/>
            </w:tcBorders>
            <w:shd w:val="clear" w:color="auto" w:fill="FFFF99"/>
          </w:tcPr>
          <w:p w:rsidR="00B21C74" w:rsidRPr="001B0942" w:rsidRDefault="00B21C74" w:rsidP="00B21C74">
            <w:pPr>
              <w:jc w:val="center"/>
              <w:rPr>
                <w:rFonts w:ascii="Arial" w:hAnsi="Arial" w:cs="Arial"/>
                <w:b/>
                <w:bCs/>
                <w:sz w:val="20"/>
                <w:szCs w:val="28"/>
              </w:rPr>
            </w:pPr>
          </w:p>
          <w:p w:rsidR="00B21C74" w:rsidRPr="001B0942" w:rsidRDefault="00B21C74" w:rsidP="00B21C74">
            <w:pPr>
              <w:tabs>
                <w:tab w:val="left" w:pos="471"/>
              </w:tabs>
              <w:jc w:val="center"/>
              <w:rPr>
                <w:rFonts w:ascii="Arial" w:hAnsi="Arial" w:cs="Arial"/>
                <w:b/>
                <w:bCs/>
                <w:sz w:val="20"/>
                <w:szCs w:val="28"/>
              </w:rPr>
            </w:pPr>
            <w:r w:rsidRPr="001B0942">
              <w:rPr>
                <w:rFonts w:ascii="Arial" w:hAnsi="Arial" w:cs="Arial"/>
                <w:b/>
                <w:bCs/>
                <w:sz w:val="20"/>
                <w:szCs w:val="28"/>
              </w:rPr>
              <w:t>Writing</w:t>
            </w:r>
          </w:p>
        </w:tc>
      </w:tr>
      <w:tr w:rsidR="00B21C74" w:rsidRPr="001B0942" w:rsidTr="00B21C74">
        <w:tc>
          <w:tcPr>
            <w:tcW w:w="2828" w:type="dxa"/>
            <w:tcBorders>
              <w:top w:val="single" w:sz="4" w:space="0" w:color="595959"/>
              <w:left w:val="single" w:sz="4" w:space="0" w:color="595959"/>
              <w:bottom w:val="single" w:sz="4" w:space="0" w:color="595959"/>
              <w:right w:val="single" w:sz="4" w:space="0" w:color="595959"/>
            </w:tcBorders>
          </w:tcPr>
          <w:p w:rsidR="00B21C74" w:rsidRPr="001B0942" w:rsidRDefault="00B21C74" w:rsidP="00473723">
            <w:pPr>
              <w:contextualSpacing/>
              <w:rPr>
                <w:rFonts w:ascii="Arial" w:eastAsia="Times New Roman" w:hAnsi="Arial" w:cs="Arial"/>
                <w:sz w:val="20"/>
                <w:szCs w:val="18"/>
                <w:lang w:eastAsia="en-GB"/>
              </w:rPr>
            </w:pPr>
            <w:r w:rsidRPr="001B0942">
              <w:rPr>
                <w:rFonts w:ascii="Arial" w:eastAsia="Times New Roman" w:hAnsi="Arial" w:cs="Arial"/>
                <w:kern w:val="24"/>
                <w:sz w:val="20"/>
                <w:szCs w:val="18"/>
                <w:lang w:eastAsia="en-GB"/>
              </w:rPr>
              <w:t xml:space="preserve"> </w:t>
            </w:r>
          </w:p>
        </w:tc>
        <w:tc>
          <w:tcPr>
            <w:tcW w:w="3085" w:type="dxa"/>
            <w:tcBorders>
              <w:top w:val="single" w:sz="4" w:space="0" w:color="595959"/>
              <w:left w:val="single" w:sz="4" w:space="0" w:color="595959"/>
              <w:bottom w:val="single" w:sz="4" w:space="0" w:color="595959"/>
              <w:right w:val="single" w:sz="4" w:space="0" w:color="595959"/>
            </w:tcBorders>
          </w:tcPr>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Do they understand simple classroom commands, statements and questions?</w:t>
            </w:r>
          </w:p>
          <w:p w:rsidR="00B21C74" w:rsidRPr="001B0942" w:rsidRDefault="00B21C74"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 xml:space="preserve">Do they understand short passages made up of familiar language? </w:t>
            </w:r>
          </w:p>
          <w:p w:rsidR="00B21C74" w:rsidRPr="001B0942" w:rsidRDefault="005D307B"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D</w:t>
            </w:r>
            <w:r w:rsidR="00B21C74" w:rsidRPr="001B0942">
              <w:rPr>
                <w:rFonts w:ascii="Arial" w:eastAsia="Times New Roman" w:hAnsi="Arial" w:cs="Arial"/>
                <w:color w:val="00B050"/>
                <w:kern w:val="24"/>
                <w:sz w:val="20"/>
                <w:lang w:eastAsia="en-GB"/>
              </w:rPr>
              <w:t>o they understand instructions, messages and dialogues within short passages?</w:t>
            </w:r>
          </w:p>
          <w:p w:rsidR="00B21C74" w:rsidRPr="001B0942" w:rsidRDefault="00B21C74" w:rsidP="00B21C74">
            <w:pPr>
              <w:contextualSpacing/>
              <w:rPr>
                <w:rFonts w:ascii="Arial" w:eastAsia="Times New Roman" w:hAnsi="Arial" w:cs="Arial"/>
                <w:color w:val="000000"/>
                <w:kern w:val="24"/>
                <w:sz w:val="20"/>
                <w:lang w:eastAsia="en-GB"/>
              </w:rPr>
            </w:pPr>
            <w:r w:rsidRPr="001B0942">
              <w:rPr>
                <w:rFonts w:ascii="Arial" w:eastAsia="Times New Roman" w:hAnsi="Arial" w:cs="Arial"/>
                <w:color w:val="7030A0"/>
                <w:kern w:val="24"/>
                <w:sz w:val="20"/>
                <w:lang w:eastAsia="en-GB"/>
              </w:rPr>
              <w:t>Can they identify and note the main points and give a personal response on a passage?</w:t>
            </w:r>
          </w:p>
        </w:tc>
        <w:tc>
          <w:tcPr>
            <w:tcW w:w="3154" w:type="dxa"/>
            <w:tcBorders>
              <w:top w:val="single" w:sz="4" w:space="0" w:color="595959"/>
              <w:left w:val="single" w:sz="4" w:space="0" w:color="595959"/>
              <w:bottom w:val="single" w:sz="4" w:space="0" w:color="595959"/>
              <w:right w:val="single" w:sz="4" w:space="0" w:color="595959"/>
            </w:tcBorders>
          </w:tcPr>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answer with a single word or phrase?</w:t>
            </w:r>
          </w:p>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give short and simple responses to what they see and hear?</w:t>
            </w:r>
          </w:p>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 xml:space="preserve">Can they name and describe people, places, </w:t>
            </w:r>
            <w:proofErr w:type="gramStart"/>
            <w:r w:rsidRPr="001B0942">
              <w:rPr>
                <w:rFonts w:ascii="Arial" w:eastAsia="Times New Roman" w:hAnsi="Arial" w:cs="Arial"/>
                <w:color w:val="00B050"/>
                <w:kern w:val="24"/>
                <w:sz w:val="20"/>
                <w:lang w:eastAsia="en-GB"/>
              </w:rPr>
              <w:t>objects</w:t>
            </w:r>
            <w:proofErr w:type="gramEnd"/>
            <w:r w:rsidRPr="001B0942">
              <w:rPr>
                <w:rFonts w:ascii="Arial" w:eastAsia="Times New Roman" w:hAnsi="Arial" w:cs="Arial"/>
                <w:color w:val="00B050"/>
                <w:kern w:val="24"/>
                <w:sz w:val="20"/>
                <w:lang w:eastAsia="en-GB"/>
              </w:rPr>
              <w:t>?</w:t>
            </w:r>
          </w:p>
          <w:p w:rsidR="00B21C74" w:rsidRPr="001B0942" w:rsidRDefault="00B21C74"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have a short conversation where they are saying 2-3 things?</w:t>
            </w:r>
          </w:p>
          <w:p w:rsidR="00B21C74" w:rsidRPr="001B0942" w:rsidRDefault="00B21C74" w:rsidP="00B21C74">
            <w:pPr>
              <w:contextualSpacing/>
              <w:rPr>
                <w:rFonts w:ascii="Arial" w:eastAsia="Times New Roman" w:hAnsi="Arial" w:cs="Arial"/>
                <w:sz w:val="20"/>
                <w:lang w:eastAsia="en-GB"/>
              </w:rPr>
            </w:pPr>
            <w:r w:rsidRPr="001B0942">
              <w:rPr>
                <w:rFonts w:ascii="Arial" w:eastAsia="Times New Roman" w:hAnsi="Arial" w:cs="Arial"/>
                <w:color w:val="7030A0"/>
                <w:kern w:val="24"/>
                <w:sz w:val="20"/>
                <w:lang w:eastAsia="en-GB"/>
              </w:rPr>
              <w:t>Can they use short phrases to give a personal response?</w:t>
            </w:r>
          </w:p>
        </w:tc>
        <w:tc>
          <w:tcPr>
            <w:tcW w:w="3365" w:type="dxa"/>
            <w:tcBorders>
              <w:top w:val="single" w:sz="4" w:space="0" w:color="595959"/>
              <w:left w:val="single" w:sz="4" w:space="0" w:color="595959"/>
              <w:bottom w:val="single" w:sz="4" w:space="0" w:color="595959"/>
              <w:right w:val="single" w:sz="4" w:space="0" w:color="595959"/>
            </w:tcBorders>
          </w:tcPr>
          <w:p w:rsidR="00B21C74" w:rsidRPr="001B0942" w:rsidRDefault="00B21C74"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read and understand short texts using familiar language?</w:t>
            </w:r>
          </w:p>
          <w:p w:rsidR="00B21C74" w:rsidRPr="001B0942" w:rsidRDefault="00B21C74"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identify and note the main points and give a personal response?</w:t>
            </w:r>
          </w:p>
          <w:p w:rsidR="00B21C74" w:rsidRPr="001B0942" w:rsidRDefault="00B21C74" w:rsidP="00B21C74">
            <w:pPr>
              <w:contextualSpacing/>
              <w:rPr>
                <w:rFonts w:ascii="Arial" w:eastAsia="Times New Roman" w:hAnsi="Arial" w:cs="Arial"/>
                <w:color w:val="7030A0"/>
                <w:kern w:val="24"/>
                <w:sz w:val="20"/>
                <w:lang w:eastAsia="en-GB"/>
              </w:rPr>
            </w:pPr>
            <w:r w:rsidRPr="001B0942">
              <w:rPr>
                <w:rFonts w:ascii="Arial" w:eastAsia="Times New Roman" w:hAnsi="Arial" w:cs="Arial"/>
                <w:color w:val="7030A0"/>
                <w:kern w:val="24"/>
                <w:sz w:val="20"/>
                <w:lang w:eastAsia="en-GB"/>
              </w:rPr>
              <w:t>Can they read independently?</w:t>
            </w:r>
          </w:p>
          <w:p w:rsidR="00B21C74" w:rsidRPr="001B0942" w:rsidRDefault="00B21C74" w:rsidP="00B21C74">
            <w:pPr>
              <w:contextualSpacing/>
              <w:rPr>
                <w:rFonts w:ascii="Arial" w:eastAsia="Times New Roman" w:hAnsi="Arial" w:cs="Arial"/>
                <w:sz w:val="20"/>
                <w:lang w:eastAsia="en-GB"/>
              </w:rPr>
            </w:pPr>
            <w:r w:rsidRPr="001B0942">
              <w:rPr>
                <w:rFonts w:ascii="Arial" w:eastAsia="Times New Roman" w:hAnsi="Arial" w:cs="Arial"/>
                <w:color w:val="7030A0"/>
                <w:kern w:val="24"/>
                <w:sz w:val="20"/>
                <w:lang w:eastAsia="en-GB"/>
              </w:rPr>
              <w:t>Can they use a bilingual dictionary or glossary to look up new words?</w:t>
            </w:r>
          </w:p>
        </w:tc>
        <w:tc>
          <w:tcPr>
            <w:tcW w:w="3071" w:type="dxa"/>
            <w:tcBorders>
              <w:top w:val="single" w:sz="4" w:space="0" w:color="595959"/>
              <w:left w:val="single" w:sz="4" w:space="0" w:color="595959"/>
              <w:bottom w:val="single" w:sz="4" w:space="0" w:color="595959"/>
              <w:right w:val="single" w:sz="4" w:space="0" w:color="595959"/>
            </w:tcBorders>
          </w:tcPr>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label items?</w:t>
            </w:r>
          </w:p>
          <w:p w:rsidR="005D307B" w:rsidRPr="001B0942" w:rsidRDefault="005D307B" w:rsidP="005D307B">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choose the right words to complete a phrase?</w:t>
            </w:r>
          </w:p>
          <w:p w:rsidR="005D307B" w:rsidRPr="001B0942" w:rsidRDefault="005D307B"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choose the right words to complete short sentences?</w:t>
            </w:r>
          </w:p>
          <w:p w:rsidR="005D307B" w:rsidRPr="001B0942" w:rsidRDefault="005D307B" w:rsidP="00B21C74">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(on a familiar topic)</w:t>
            </w:r>
          </w:p>
          <w:p w:rsidR="00B21C74" w:rsidRPr="001B0942" w:rsidRDefault="005D307B" w:rsidP="00B21C74">
            <w:pPr>
              <w:contextualSpacing/>
              <w:rPr>
                <w:rFonts w:ascii="Arial" w:eastAsia="Times New Roman" w:hAnsi="Arial" w:cs="Arial"/>
                <w:color w:val="000000"/>
                <w:kern w:val="24"/>
                <w:sz w:val="20"/>
                <w:lang w:eastAsia="en-GB"/>
              </w:rPr>
            </w:pPr>
            <w:r w:rsidRPr="001B0942">
              <w:rPr>
                <w:rFonts w:ascii="Arial" w:eastAsia="Times New Roman" w:hAnsi="Arial" w:cs="Arial"/>
                <w:color w:val="7030A0"/>
                <w:kern w:val="24"/>
                <w:sz w:val="20"/>
                <w:lang w:eastAsia="en-GB"/>
              </w:rPr>
              <w:t>Can they say what they like and dislike? (about a familiar topic)</w:t>
            </w:r>
          </w:p>
        </w:tc>
      </w:tr>
      <w:tr w:rsidR="00A52D47" w:rsidRPr="001B0942" w:rsidTr="00A52D47">
        <w:trPr>
          <w:trHeight w:val="861"/>
        </w:trPr>
        <w:tc>
          <w:tcPr>
            <w:tcW w:w="2828" w:type="dxa"/>
            <w:tcBorders>
              <w:top w:val="single" w:sz="4" w:space="0" w:color="595959"/>
              <w:left w:val="single" w:sz="4" w:space="0" w:color="595959"/>
              <w:bottom w:val="single" w:sz="4" w:space="0" w:color="595959"/>
              <w:right w:val="single" w:sz="4" w:space="0" w:color="595959"/>
            </w:tcBorders>
          </w:tcPr>
          <w:p w:rsidR="00A52D47" w:rsidRPr="001B0942" w:rsidRDefault="00A52D47" w:rsidP="00366FFA">
            <w:pPr>
              <w:contextualSpacing/>
              <w:rPr>
                <w:rFonts w:ascii="Arial" w:eastAsia="Times New Roman" w:hAnsi="Arial" w:cs="Arial"/>
                <w:sz w:val="20"/>
                <w:szCs w:val="18"/>
                <w:lang w:eastAsia="en-GB"/>
              </w:rPr>
            </w:pPr>
          </w:p>
        </w:tc>
        <w:tc>
          <w:tcPr>
            <w:tcW w:w="308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i/>
                <w:iCs/>
                <w:sz w:val="20"/>
                <w:szCs w:val="18"/>
              </w:rPr>
            </w:pPr>
            <w:r w:rsidRPr="001B0942">
              <w:rPr>
                <w:rFonts w:ascii="Arial" w:hAnsi="Arial" w:cs="Arial"/>
                <w:i/>
                <w:iCs/>
                <w:sz w:val="20"/>
                <w:szCs w:val="18"/>
              </w:rPr>
              <w:t xml:space="preserve">Spoken at near normal speed with no interference. May need short sections repeated. </w:t>
            </w:r>
          </w:p>
        </w:tc>
        <w:tc>
          <w:tcPr>
            <w:tcW w:w="3154" w:type="dxa"/>
            <w:tcBorders>
              <w:top w:val="single" w:sz="4" w:space="0" w:color="595959"/>
              <w:left w:val="single" w:sz="4" w:space="0" w:color="595959"/>
              <w:bottom w:val="single" w:sz="4" w:space="0" w:color="595959"/>
              <w:right w:val="single" w:sz="4" w:space="0" w:color="595959"/>
            </w:tcBorders>
          </w:tcPr>
          <w:p w:rsidR="00A52D47" w:rsidRPr="001B0942" w:rsidRDefault="00A52D47" w:rsidP="00A52D47">
            <w:pPr>
              <w:rPr>
                <w:rFonts w:ascii="Arial" w:hAnsi="Arial" w:cs="Arial"/>
                <w:i/>
                <w:iCs/>
                <w:sz w:val="20"/>
                <w:szCs w:val="18"/>
              </w:rPr>
            </w:pPr>
            <w:r w:rsidRPr="001B0942">
              <w:rPr>
                <w:rFonts w:ascii="Arial" w:hAnsi="Arial" w:cs="Arial"/>
                <w:i/>
                <w:iCs/>
                <w:sz w:val="20"/>
                <w:szCs w:val="18"/>
              </w:rPr>
              <w:t>Although they use mainly memorised language, they occasionally substitute items of vocabulary to vary questions</w:t>
            </w:r>
            <w:r w:rsidR="005B2AC3" w:rsidRPr="001B0942">
              <w:rPr>
                <w:rFonts w:ascii="Arial" w:hAnsi="Arial" w:cs="Arial"/>
                <w:i/>
                <w:iCs/>
                <w:sz w:val="20"/>
                <w:szCs w:val="18"/>
              </w:rPr>
              <w:t>.</w:t>
            </w:r>
          </w:p>
        </w:tc>
        <w:tc>
          <w:tcPr>
            <w:tcW w:w="336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sz w:val="20"/>
                <w:szCs w:val="18"/>
              </w:rPr>
            </w:pPr>
          </w:p>
        </w:tc>
        <w:tc>
          <w:tcPr>
            <w:tcW w:w="3071"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i/>
                <w:iCs/>
                <w:sz w:val="20"/>
                <w:szCs w:val="18"/>
              </w:rPr>
            </w:pPr>
            <w:r w:rsidRPr="001B0942">
              <w:rPr>
                <w:rFonts w:ascii="Arial" w:hAnsi="Arial" w:cs="Arial"/>
                <w:i/>
                <w:iCs/>
                <w:sz w:val="20"/>
                <w:szCs w:val="18"/>
              </w:rPr>
              <w:t xml:space="preserve">They write short phrases from memory and their spelling is readily understandable. </w:t>
            </w:r>
          </w:p>
        </w:tc>
      </w:tr>
      <w:tr w:rsidR="00A52D47" w:rsidRPr="001B0942" w:rsidTr="001B0942">
        <w:trPr>
          <w:trHeight w:val="454"/>
        </w:trPr>
        <w:tc>
          <w:tcPr>
            <w:tcW w:w="2828"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A52D47" w:rsidRPr="001B0942" w:rsidRDefault="00A52D47" w:rsidP="00473723">
            <w:pPr>
              <w:jc w:val="center"/>
              <w:rPr>
                <w:rFonts w:ascii="Arial" w:eastAsia="Times New Roman" w:hAnsi="Arial" w:cs="Arial"/>
                <w:b/>
                <w:bCs/>
                <w:kern w:val="24"/>
                <w:sz w:val="20"/>
                <w:szCs w:val="18"/>
                <w:lang w:eastAsia="en-GB"/>
              </w:rPr>
            </w:pPr>
            <w:r w:rsidRPr="001B0942">
              <w:rPr>
                <w:rFonts w:ascii="Arial" w:eastAsia="Times New Roman" w:hAnsi="Arial" w:cs="Arial"/>
                <w:b/>
                <w:bCs/>
                <w:kern w:val="24"/>
                <w:sz w:val="20"/>
                <w:szCs w:val="18"/>
                <w:lang w:eastAsia="en-GB"/>
              </w:rPr>
              <w:t xml:space="preserve"> </w:t>
            </w:r>
          </w:p>
          <w:p w:rsidR="00A52D47" w:rsidRPr="001B0942" w:rsidRDefault="00A52D47" w:rsidP="00473723">
            <w:pPr>
              <w:jc w:val="center"/>
              <w:rPr>
                <w:rFonts w:ascii="Arial" w:eastAsia="Times New Roman" w:hAnsi="Arial" w:cs="Arial"/>
                <w:sz w:val="20"/>
                <w:szCs w:val="18"/>
                <w:lang w:eastAsia="en-GB"/>
              </w:rPr>
            </w:pPr>
            <w:r w:rsidRPr="001B0942">
              <w:rPr>
                <w:rFonts w:ascii="Arial" w:eastAsia="Times New Roman" w:hAnsi="Arial" w:cs="Arial"/>
                <w:b/>
                <w:bCs/>
                <w:kern w:val="24"/>
                <w:sz w:val="20"/>
                <w:szCs w:val="18"/>
                <w:lang w:eastAsia="en-GB"/>
              </w:rPr>
              <w:t>Year 5 &amp; 6</w:t>
            </w:r>
          </w:p>
        </w:tc>
        <w:tc>
          <w:tcPr>
            <w:tcW w:w="3085"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52D47" w:rsidRPr="001B0942" w:rsidRDefault="00A52D47" w:rsidP="009C5D86">
            <w:pPr>
              <w:jc w:val="center"/>
              <w:rPr>
                <w:rFonts w:ascii="Arial" w:hAnsi="Arial" w:cs="Arial"/>
                <w:szCs w:val="28"/>
              </w:rPr>
            </w:pPr>
            <w:r w:rsidRPr="001B0942">
              <w:rPr>
                <w:rFonts w:ascii="Arial" w:hAnsi="Arial" w:cs="Arial"/>
                <w:b/>
                <w:bCs/>
                <w:sz w:val="20"/>
                <w:szCs w:val="28"/>
              </w:rPr>
              <w:t>Listening and responding</w:t>
            </w:r>
          </w:p>
        </w:tc>
        <w:tc>
          <w:tcPr>
            <w:tcW w:w="3154"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52D47" w:rsidRPr="001B0942" w:rsidRDefault="00A52D47" w:rsidP="009C5D86">
            <w:pPr>
              <w:jc w:val="center"/>
              <w:rPr>
                <w:rFonts w:ascii="Arial" w:hAnsi="Arial" w:cs="Arial"/>
                <w:b/>
                <w:sz w:val="20"/>
                <w:szCs w:val="28"/>
              </w:rPr>
            </w:pPr>
            <w:r w:rsidRPr="001B0942">
              <w:rPr>
                <w:rFonts w:ascii="Arial" w:hAnsi="Arial" w:cs="Arial"/>
                <w:b/>
                <w:sz w:val="20"/>
                <w:szCs w:val="28"/>
              </w:rPr>
              <w:t>Speaking</w:t>
            </w:r>
          </w:p>
        </w:tc>
        <w:tc>
          <w:tcPr>
            <w:tcW w:w="3365"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52D47" w:rsidRPr="001B0942" w:rsidRDefault="00A52D47" w:rsidP="009C5D86">
            <w:pPr>
              <w:jc w:val="center"/>
              <w:rPr>
                <w:rFonts w:ascii="Arial" w:hAnsi="Arial" w:cs="Arial"/>
                <w:sz w:val="20"/>
                <w:szCs w:val="28"/>
              </w:rPr>
            </w:pPr>
            <w:r w:rsidRPr="001B0942">
              <w:rPr>
                <w:rFonts w:ascii="Arial" w:hAnsi="Arial" w:cs="Arial"/>
                <w:b/>
                <w:bCs/>
                <w:sz w:val="20"/>
                <w:szCs w:val="28"/>
              </w:rPr>
              <w:t>Reading and responding</w:t>
            </w:r>
          </w:p>
        </w:tc>
        <w:tc>
          <w:tcPr>
            <w:tcW w:w="3071" w:type="dxa"/>
            <w:tcBorders>
              <w:top w:val="single" w:sz="4" w:space="0" w:color="595959"/>
              <w:left w:val="single" w:sz="4" w:space="0" w:color="595959"/>
              <w:bottom w:val="single" w:sz="4" w:space="0" w:color="595959"/>
              <w:right w:val="single" w:sz="4" w:space="0" w:color="595959"/>
            </w:tcBorders>
            <w:shd w:val="clear" w:color="auto" w:fill="FFFF99"/>
          </w:tcPr>
          <w:p w:rsidR="00A52D47" w:rsidRPr="001B0942" w:rsidRDefault="00A52D47" w:rsidP="009C5D86">
            <w:pPr>
              <w:jc w:val="center"/>
              <w:rPr>
                <w:rFonts w:ascii="Arial" w:hAnsi="Arial" w:cs="Arial"/>
                <w:b/>
                <w:bCs/>
                <w:sz w:val="20"/>
                <w:szCs w:val="28"/>
              </w:rPr>
            </w:pPr>
          </w:p>
          <w:p w:rsidR="00A52D47" w:rsidRPr="001B0942" w:rsidRDefault="00A52D47" w:rsidP="009C5D86">
            <w:pPr>
              <w:tabs>
                <w:tab w:val="left" w:pos="471"/>
              </w:tabs>
              <w:jc w:val="center"/>
              <w:rPr>
                <w:rFonts w:ascii="Arial" w:hAnsi="Arial" w:cs="Arial"/>
                <w:b/>
                <w:bCs/>
                <w:sz w:val="20"/>
                <w:szCs w:val="28"/>
              </w:rPr>
            </w:pPr>
            <w:r w:rsidRPr="001B0942">
              <w:rPr>
                <w:rFonts w:ascii="Arial" w:hAnsi="Arial" w:cs="Arial"/>
                <w:b/>
                <w:bCs/>
                <w:sz w:val="20"/>
                <w:szCs w:val="28"/>
              </w:rPr>
              <w:t>Writing</w:t>
            </w:r>
          </w:p>
        </w:tc>
      </w:tr>
      <w:tr w:rsidR="00A52D47" w:rsidRPr="001B0942" w:rsidTr="00B21C74">
        <w:tc>
          <w:tcPr>
            <w:tcW w:w="2828" w:type="dxa"/>
            <w:tcBorders>
              <w:top w:val="single" w:sz="4" w:space="0" w:color="595959"/>
              <w:left w:val="single" w:sz="4" w:space="0" w:color="595959"/>
              <w:bottom w:val="single" w:sz="4" w:space="0" w:color="595959"/>
              <w:right w:val="single" w:sz="4" w:space="0" w:color="595959"/>
            </w:tcBorders>
          </w:tcPr>
          <w:p w:rsidR="00A52D47" w:rsidRPr="001B0942" w:rsidRDefault="00A52D47" w:rsidP="00473723">
            <w:pPr>
              <w:contextualSpacing/>
              <w:rPr>
                <w:rFonts w:ascii="Arial" w:eastAsia="Times New Roman" w:hAnsi="Arial" w:cs="Arial"/>
                <w:sz w:val="20"/>
                <w:szCs w:val="18"/>
                <w:lang w:eastAsia="en-GB"/>
              </w:rPr>
            </w:pPr>
          </w:p>
        </w:tc>
        <w:tc>
          <w:tcPr>
            <w:tcW w:w="308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Do they understand longer passages made up of familiar language in simple sentences?</w:t>
            </w:r>
          </w:p>
          <w:p w:rsidR="00A52D47" w:rsidRPr="001B0942" w:rsidRDefault="00A52D47" w:rsidP="009C5D86">
            <w:pPr>
              <w:contextualSpacing/>
              <w:rPr>
                <w:rFonts w:ascii="Arial" w:eastAsia="Times New Roman" w:hAnsi="Arial" w:cs="Arial"/>
                <w:color w:val="7030A0"/>
                <w:kern w:val="24"/>
                <w:sz w:val="20"/>
                <w:lang w:eastAsia="en-GB"/>
              </w:rPr>
            </w:pPr>
            <w:r w:rsidRPr="001B0942">
              <w:rPr>
                <w:rFonts w:ascii="Arial" w:eastAsia="Times New Roman" w:hAnsi="Arial" w:cs="Arial"/>
                <w:color w:val="7030A0"/>
                <w:kern w:val="24"/>
                <w:sz w:val="20"/>
                <w:lang w:eastAsia="en-GB"/>
              </w:rPr>
              <w:t>Can they identify the main points and some details?</w:t>
            </w:r>
          </w:p>
          <w:p w:rsidR="00A52D47" w:rsidRPr="001B0942" w:rsidRDefault="00A52D47" w:rsidP="009C5D86">
            <w:pPr>
              <w:contextualSpacing/>
              <w:rPr>
                <w:rFonts w:ascii="Arial" w:eastAsia="Times New Roman" w:hAnsi="Arial" w:cs="Arial"/>
                <w:color w:val="000000"/>
                <w:kern w:val="24"/>
                <w:sz w:val="20"/>
                <w:lang w:eastAsia="en-GB"/>
              </w:rPr>
            </w:pPr>
          </w:p>
        </w:tc>
        <w:tc>
          <w:tcPr>
            <w:tcW w:w="3154"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hold a simple conversation with at least 3-4 exchanges?</w:t>
            </w:r>
          </w:p>
          <w:p w:rsidR="00A52D47" w:rsidRPr="001B0942" w:rsidRDefault="00A52D47" w:rsidP="009C5D86">
            <w:pPr>
              <w:contextualSpacing/>
              <w:rPr>
                <w:rFonts w:ascii="Arial" w:eastAsia="Times New Roman" w:hAnsi="Arial" w:cs="Arial"/>
                <w:color w:val="7030A0"/>
                <w:kern w:val="24"/>
                <w:sz w:val="20"/>
                <w:lang w:eastAsia="en-GB"/>
              </w:rPr>
            </w:pPr>
            <w:r w:rsidRPr="001B0942">
              <w:rPr>
                <w:rFonts w:ascii="Arial" w:eastAsia="Times New Roman" w:hAnsi="Arial" w:cs="Arial"/>
                <w:color w:val="7030A0"/>
                <w:kern w:val="24"/>
                <w:sz w:val="20"/>
                <w:lang w:eastAsia="en-GB"/>
              </w:rPr>
              <w:t>Can they use their knowledge of grammar to adapt and substitute single words and phrases?</w:t>
            </w:r>
          </w:p>
          <w:p w:rsidR="00A52D47" w:rsidRPr="001B0942" w:rsidRDefault="00A52D47" w:rsidP="009C5D86">
            <w:pPr>
              <w:contextualSpacing/>
              <w:rPr>
                <w:rFonts w:ascii="Arial" w:eastAsia="Times New Roman" w:hAnsi="Arial" w:cs="Arial"/>
                <w:color w:val="000000"/>
                <w:kern w:val="24"/>
                <w:sz w:val="20"/>
                <w:lang w:eastAsia="en-GB"/>
              </w:rPr>
            </w:pPr>
          </w:p>
        </w:tc>
        <w:tc>
          <w:tcPr>
            <w:tcW w:w="336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understand a short story or factual text and note some of the main points?</w:t>
            </w:r>
          </w:p>
          <w:p w:rsidR="00A52D47" w:rsidRPr="001B0942" w:rsidRDefault="00A52D47" w:rsidP="009C5D86">
            <w:pPr>
              <w:contextualSpacing/>
              <w:rPr>
                <w:rFonts w:ascii="Arial" w:eastAsia="Times New Roman" w:hAnsi="Arial" w:cs="Arial"/>
                <w:color w:val="7030A0"/>
                <w:kern w:val="24"/>
                <w:sz w:val="20"/>
                <w:lang w:eastAsia="en-GB"/>
              </w:rPr>
            </w:pPr>
            <w:r w:rsidRPr="001B0942">
              <w:rPr>
                <w:rFonts w:ascii="Arial" w:eastAsia="Times New Roman" w:hAnsi="Arial" w:cs="Arial"/>
                <w:color w:val="7030A0"/>
                <w:kern w:val="24"/>
                <w:sz w:val="20"/>
                <w:lang w:eastAsia="en-GB"/>
              </w:rPr>
              <w:t xml:space="preserve">Can they use context to work out unfamiliar words? </w:t>
            </w:r>
          </w:p>
          <w:p w:rsidR="00A52D47" w:rsidRPr="001B0942" w:rsidRDefault="00A52D47" w:rsidP="009C5D86">
            <w:pPr>
              <w:contextualSpacing/>
              <w:rPr>
                <w:rFonts w:ascii="Arial" w:eastAsia="Times New Roman" w:hAnsi="Arial" w:cs="Arial"/>
                <w:color w:val="000000"/>
                <w:kern w:val="24"/>
                <w:sz w:val="20"/>
                <w:lang w:eastAsia="en-GB"/>
              </w:rPr>
            </w:pPr>
          </w:p>
        </w:tc>
        <w:tc>
          <w:tcPr>
            <w:tcW w:w="3071"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write a paragraph of about 3-4 simple sentences?</w:t>
            </w:r>
          </w:p>
          <w:p w:rsidR="00A52D47" w:rsidRPr="001B0942" w:rsidRDefault="00A52D47" w:rsidP="009C5D86">
            <w:pPr>
              <w:contextualSpacing/>
              <w:rPr>
                <w:rFonts w:ascii="Arial" w:eastAsia="Times New Roman" w:hAnsi="Arial" w:cs="Arial"/>
                <w:color w:val="00B050"/>
                <w:kern w:val="24"/>
                <w:sz w:val="20"/>
                <w:lang w:eastAsia="en-GB"/>
              </w:rPr>
            </w:pPr>
            <w:r w:rsidRPr="001B0942">
              <w:rPr>
                <w:rFonts w:ascii="Arial" w:eastAsia="Times New Roman" w:hAnsi="Arial" w:cs="Arial"/>
                <w:color w:val="00B050"/>
                <w:kern w:val="24"/>
                <w:sz w:val="20"/>
                <w:lang w:eastAsia="en-GB"/>
              </w:rPr>
              <w:t>Can they adapt and substitute individual words and set phrases?</w:t>
            </w:r>
          </w:p>
          <w:p w:rsidR="00A52D47" w:rsidRPr="001B0942" w:rsidRDefault="00A52D47" w:rsidP="009C5D86">
            <w:pPr>
              <w:contextualSpacing/>
              <w:rPr>
                <w:rFonts w:ascii="Arial" w:eastAsia="Times New Roman" w:hAnsi="Arial" w:cs="Arial"/>
                <w:color w:val="7030A0"/>
                <w:kern w:val="24"/>
                <w:sz w:val="20"/>
                <w:lang w:eastAsia="en-GB"/>
              </w:rPr>
            </w:pPr>
            <w:r w:rsidRPr="001B0942">
              <w:rPr>
                <w:rFonts w:ascii="Arial" w:eastAsia="Times New Roman" w:hAnsi="Arial" w:cs="Arial"/>
                <w:color w:val="7030A0"/>
                <w:kern w:val="24"/>
                <w:sz w:val="20"/>
                <w:lang w:eastAsia="en-GB"/>
              </w:rPr>
              <w:t>Can they use a dictionary or glossary to check words they have learnt?</w:t>
            </w:r>
          </w:p>
          <w:p w:rsidR="00A52D47" w:rsidRPr="001B0942" w:rsidRDefault="00A52D47" w:rsidP="009C5D86">
            <w:pPr>
              <w:contextualSpacing/>
              <w:rPr>
                <w:rFonts w:ascii="Arial" w:eastAsia="Times New Roman" w:hAnsi="Arial" w:cs="Arial"/>
                <w:color w:val="000000"/>
                <w:kern w:val="24"/>
                <w:sz w:val="20"/>
                <w:lang w:eastAsia="en-GB"/>
              </w:rPr>
            </w:pPr>
          </w:p>
        </w:tc>
      </w:tr>
      <w:tr w:rsidR="00A52D47" w:rsidRPr="001B0942" w:rsidTr="00811963">
        <w:trPr>
          <w:trHeight w:val="454"/>
        </w:trPr>
        <w:tc>
          <w:tcPr>
            <w:tcW w:w="2828" w:type="dxa"/>
            <w:tcBorders>
              <w:top w:val="single" w:sz="4" w:space="0" w:color="595959"/>
              <w:left w:val="single" w:sz="4" w:space="0" w:color="595959"/>
              <w:bottom w:val="single" w:sz="4" w:space="0" w:color="595959"/>
              <w:right w:val="single" w:sz="4" w:space="0" w:color="595959"/>
            </w:tcBorders>
            <w:vAlign w:val="center"/>
          </w:tcPr>
          <w:p w:rsidR="00A52D47" w:rsidRPr="001B0942" w:rsidRDefault="00A52D47" w:rsidP="00473723">
            <w:pPr>
              <w:jc w:val="center"/>
              <w:rPr>
                <w:rFonts w:ascii="Arial" w:eastAsia="Times New Roman" w:hAnsi="Arial" w:cs="Arial"/>
                <w:sz w:val="20"/>
                <w:szCs w:val="18"/>
                <w:lang w:eastAsia="en-GB"/>
              </w:rPr>
            </w:pPr>
          </w:p>
        </w:tc>
        <w:tc>
          <w:tcPr>
            <w:tcW w:w="308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i/>
                <w:iCs/>
                <w:sz w:val="20"/>
                <w:szCs w:val="26"/>
              </w:rPr>
            </w:pPr>
            <w:r w:rsidRPr="001B0942">
              <w:rPr>
                <w:rFonts w:ascii="Arial" w:hAnsi="Arial" w:cs="Arial"/>
                <w:i/>
                <w:iCs/>
                <w:sz w:val="20"/>
                <w:szCs w:val="26"/>
              </w:rPr>
              <w:t xml:space="preserve">Spoken at near normal speed with no interference. May need some items to be repeated. </w:t>
            </w:r>
          </w:p>
        </w:tc>
        <w:tc>
          <w:tcPr>
            <w:tcW w:w="3154"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i/>
                <w:iCs/>
                <w:sz w:val="20"/>
                <w:szCs w:val="26"/>
              </w:rPr>
            </w:pPr>
            <w:r w:rsidRPr="001B0942">
              <w:rPr>
                <w:rFonts w:ascii="Arial" w:hAnsi="Arial" w:cs="Arial"/>
                <w:i/>
                <w:iCs/>
                <w:sz w:val="20"/>
                <w:szCs w:val="26"/>
              </w:rPr>
              <w:t>Their pronunciation is generally accurate and they show some consistency in their intonation.</w:t>
            </w:r>
          </w:p>
        </w:tc>
        <w:tc>
          <w:tcPr>
            <w:tcW w:w="3365"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sz w:val="20"/>
                <w:szCs w:val="26"/>
              </w:rPr>
            </w:pPr>
          </w:p>
        </w:tc>
        <w:tc>
          <w:tcPr>
            <w:tcW w:w="3071" w:type="dxa"/>
            <w:tcBorders>
              <w:top w:val="single" w:sz="4" w:space="0" w:color="595959"/>
              <w:left w:val="single" w:sz="4" w:space="0" w:color="595959"/>
              <w:bottom w:val="single" w:sz="4" w:space="0" w:color="595959"/>
              <w:right w:val="single" w:sz="4" w:space="0" w:color="595959"/>
            </w:tcBorders>
          </w:tcPr>
          <w:p w:rsidR="00A52D47" w:rsidRPr="001B0942" w:rsidRDefault="00A52D47" w:rsidP="009C5D86">
            <w:pPr>
              <w:rPr>
                <w:rFonts w:ascii="Arial" w:hAnsi="Arial" w:cs="Arial"/>
                <w:i/>
                <w:iCs/>
                <w:sz w:val="20"/>
                <w:szCs w:val="26"/>
              </w:rPr>
            </w:pPr>
            <w:r w:rsidRPr="001B0942">
              <w:rPr>
                <w:rFonts w:ascii="Arial" w:hAnsi="Arial" w:cs="Arial"/>
                <w:i/>
                <w:iCs/>
                <w:sz w:val="20"/>
                <w:szCs w:val="26"/>
              </w:rPr>
              <w:t xml:space="preserve">They will draw largely on memorised language. </w:t>
            </w:r>
          </w:p>
          <w:p w:rsidR="00A52D47" w:rsidRPr="001B0942" w:rsidRDefault="00A52D47" w:rsidP="009C5D86">
            <w:pPr>
              <w:rPr>
                <w:rFonts w:ascii="Arial" w:hAnsi="Arial" w:cs="Arial"/>
                <w:sz w:val="20"/>
                <w:szCs w:val="26"/>
              </w:rPr>
            </w:pPr>
          </w:p>
        </w:tc>
      </w:tr>
    </w:tbl>
    <w:p w:rsidR="00A52D47" w:rsidRPr="001B0942" w:rsidRDefault="00A52D47" w:rsidP="00A52D47">
      <w:pPr>
        <w:rPr>
          <w:rFonts w:ascii="Arial" w:hAnsi="Arial" w:cs="Arial"/>
          <w:u w:val="single"/>
        </w:rPr>
      </w:pPr>
      <w:r w:rsidRPr="001B0942">
        <w:rPr>
          <w:rFonts w:ascii="Arial" w:hAnsi="Arial" w:cs="Arial"/>
          <w:u w:val="single"/>
        </w:rPr>
        <w:t>Resources</w:t>
      </w:r>
    </w:p>
    <w:p w:rsidR="00A52D47" w:rsidRPr="001B0942" w:rsidRDefault="00A52D47" w:rsidP="00A52D47">
      <w:pPr>
        <w:rPr>
          <w:rFonts w:ascii="Arial" w:hAnsi="Arial" w:cs="Arial"/>
        </w:rPr>
      </w:pPr>
      <w:r w:rsidRPr="001B0942">
        <w:rPr>
          <w:rFonts w:ascii="Arial" w:hAnsi="Arial" w:cs="Arial"/>
        </w:rPr>
        <w:t>French resources are kept in the Y5 classroom and include:</w:t>
      </w:r>
    </w:p>
    <w:p w:rsidR="00A52D47" w:rsidRPr="001B0942" w:rsidRDefault="00A52D47" w:rsidP="00A52D47">
      <w:pPr>
        <w:rPr>
          <w:rFonts w:ascii="Arial" w:hAnsi="Arial" w:cs="Arial"/>
        </w:rPr>
      </w:pPr>
      <w:r w:rsidRPr="001B0942">
        <w:rPr>
          <w:rFonts w:ascii="Arial" w:hAnsi="Arial" w:cs="Arial"/>
        </w:rPr>
        <w:t>French Dictionaries</w:t>
      </w:r>
    </w:p>
    <w:p w:rsidR="00A52D47" w:rsidRPr="001B0942" w:rsidRDefault="00A52D47" w:rsidP="00A52D47">
      <w:pPr>
        <w:rPr>
          <w:rFonts w:ascii="Arial" w:hAnsi="Arial" w:cs="Arial"/>
        </w:rPr>
      </w:pPr>
      <w:r w:rsidRPr="001B0942">
        <w:rPr>
          <w:rFonts w:ascii="Arial" w:hAnsi="Arial" w:cs="Arial"/>
        </w:rPr>
        <w:t>French Stories/picture books</w:t>
      </w:r>
    </w:p>
    <w:p w:rsidR="00A52D47" w:rsidRPr="001B0942" w:rsidRDefault="00A52D47" w:rsidP="00A52D47">
      <w:pPr>
        <w:rPr>
          <w:rFonts w:ascii="Arial" w:hAnsi="Arial" w:cs="Arial"/>
        </w:rPr>
      </w:pPr>
      <w:r w:rsidRPr="001B0942">
        <w:rPr>
          <w:rFonts w:ascii="Arial" w:hAnsi="Arial" w:cs="Arial"/>
        </w:rPr>
        <w:t>French Lotto Cards</w:t>
      </w:r>
    </w:p>
    <w:p w:rsidR="00A52D47" w:rsidRPr="001B0942" w:rsidRDefault="00A52D47" w:rsidP="00A52D47">
      <w:pPr>
        <w:rPr>
          <w:rFonts w:ascii="Arial" w:hAnsi="Arial" w:cs="Arial"/>
        </w:rPr>
      </w:pPr>
      <w:r w:rsidRPr="001B0942">
        <w:rPr>
          <w:rFonts w:ascii="Arial" w:hAnsi="Arial" w:cs="Arial"/>
        </w:rPr>
        <w:t>French Games</w:t>
      </w:r>
    </w:p>
    <w:p w:rsidR="00A52D47" w:rsidRPr="001B0942" w:rsidRDefault="00A52D47" w:rsidP="00A52D47">
      <w:pPr>
        <w:rPr>
          <w:rFonts w:ascii="Arial" w:hAnsi="Arial" w:cs="Arial"/>
        </w:rPr>
      </w:pPr>
      <w:r w:rsidRPr="001B0942">
        <w:rPr>
          <w:rFonts w:ascii="Arial" w:hAnsi="Arial" w:cs="Arial"/>
        </w:rPr>
        <w:t>BBC Primary French 1&amp; 2 (also on Server)</w:t>
      </w:r>
    </w:p>
    <w:p w:rsidR="00A52D47" w:rsidRPr="001B0942" w:rsidRDefault="00A52D47" w:rsidP="00A52D47">
      <w:pPr>
        <w:rPr>
          <w:rFonts w:ascii="Arial" w:hAnsi="Arial" w:cs="Arial"/>
        </w:rPr>
      </w:pPr>
      <w:r w:rsidRPr="001B0942">
        <w:rPr>
          <w:rFonts w:ascii="Arial" w:hAnsi="Arial" w:cs="Arial"/>
        </w:rPr>
        <w:t>Badger Primary French Stories (also on Server)</w:t>
      </w:r>
    </w:p>
    <w:p w:rsidR="00A52D47" w:rsidRPr="001B0942" w:rsidRDefault="00A52D47" w:rsidP="00A52D47">
      <w:pPr>
        <w:rPr>
          <w:rFonts w:ascii="Arial" w:hAnsi="Arial" w:cs="Arial"/>
        </w:rPr>
      </w:pPr>
      <w:proofErr w:type="spellStart"/>
      <w:r w:rsidRPr="001B0942">
        <w:rPr>
          <w:rFonts w:ascii="Arial" w:hAnsi="Arial" w:cs="Arial"/>
        </w:rPr>
        <w:t>Chantez</w:t>
      </w:r>
      <w:proofErr w:type="spellEnd"/>
      <w:r w:rsidRPr="001B0942">
        <w:rPr>
          <w:rFonts w:ascii="Arial" w:hAnsi="Arial" w:cs="Arial"/>
        </w:rPr>
        <w:t xml:space="preserve"> Plus Fort – 20 French Songs plus CD</w:t>
      </w:r>
    </w:p>
    <w:p w:rsidR="00A52D47" w:rsidRPr="001B0942" w:rsidRDefault="00A52D47" w:rsidP="00A52D47">
      <w:pPr>
        <w:rPr>
          <w:rFonts w:ascii="Arial" w:hAnsi="Arial" w:cs="Arial"/>
        </w:rPr>
      </w:pPr>
      <w:proofErr w:type="spellStart"/>
      <w:r w:rsidRPr="001B0942">
        <w:rPr>
          <w:rFonts w:ascii="Arial" w:hAnsi="Arial" w:cs="Arial"/>
        </w:rPr>
        <w:t>C’est</w:t>
      </w:r>
      <w:proofErr w:type="spellEnd"/>
      <w:r w:rsidRPr="001B0942">
        <w:rPr>
          <w:rFonts w:ascii="Arial" w:hAnsi="Arial" w:cs="Arial"/>
        </w:rPr>
        <w:t xml:space="preserve"> </w:t>
      </w:r>
      <w:proofErr w:type="spellStart"/>
      <w:r w:rsidRPr="001B0942">
        <w:rPr>
          <w:rFonts w:ascii="Arial" w:hAnsi="Arial" w:cs="Arial"/>
        </w:rPr>
        <w:t>Francais</w:t>
      </w:r>
      <w:proofErr w:type="spellEnd"/>
      <w:r w:rsidRPr="001B0942">
        <w:rPr>
          <w:rFonts w:ascii="Arial" w:hAnsi="Arial" w:cs="Arial"/>
        </w:rPr>
        <w:t xml:space="preserve"> </w:t>
      </w:r>
      <w:proofErr w:type="spellStart"/>
      <w:r w:rsidRPr="001B0942">
        <w:rPr>
          <w:rFonts w:ascii="Arial" w:hAnsi="Arial" w:cs="Arial"/>
        </w:rPr>
        <w:t>Photocopiable</w:t>
      </w:r>
      <w:proofErr w:type="spellEnd"/>
      <w:r w:rsidRPr="001B0942">
        <w:rPr>
          <w:rFonts w:ascii="Arial" w:hAnsi="Arial" w:cs="Arial"/>
        </w:rPr>
        <w:t xml:space="preserve"> Scheme with CD</w:t>
      </w:r>
    </w:p>
    <w:p w:rsidR="009D4F22" w:rsidRPr="001B0942" w:rsidRDefault="009D4F22">
      <w:pPr>
        <w:rPr>
          <w:rFonts w:ascii="Arial" w:hAnsi="Arial" w:cs="Arial"/>
          <w:sz w:val="28"/>
        </w:rPr>
      </w:pPr>
    </w:p>
    <w:sectPr w:rsidR="009D4F22" w:rsidRPr="001B0942" w:rsidSect="001B0942">
      <w:pgSz w:w="16840" w:h="11900" w:orient="landscape"/>
      <w:pgMar w:top="720"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6678"/>
    <w:multiLevelType w:val="hybridMultilevel"/>
    <w:tmpl w:val="99D02FF8"/>
    <w:lvl w:ilvl="0" w:tplc="8F32E530">
      <w:start w:val="1"/>
      <w:numFmt w:val="bullet"/>
      <w:lvlText w:val="•"/>
      <w:lvlJc w:val="left"/>
      <w:pPr>
        <w:tabs>
          <w:tab w:val="num" w:pos="720"/>
        </w:tabs>
        <w:ind w:left="720" w:hanging="360"/>
      </w:pPr>
      <w:rPr>
        <w:rFonts w:ascii="Arial" w:hAnsi="Arial" w:hint="default"/>
      </w:rPr>
    </w:lvl>
    <w:lvl w:ilvl="1" w:tplc="28942FAA" w:tentative="1">
      <w:start w:val="1"/>
      <w:numFmt w:val="bullet"/>
      <w:lvlText w:val="•"/>
      <w:lvlJc w:val="left"/>
      <w:pPr>
        <w:tabs>
          <w:tab w:val="num" w:pos="1440"/>
        </w:tabs>
        <w:ind w:left="1440" w:hanging="360"/>
      </w:pPr>
      <w:rPr>
        <w:rFonts w:ascii="Arial" w:hAnsi="Arial" w:hint="default"/>
      </w:rPr>
    </w:lvl>
    <w:lvl w:ilvl="2" w:tplc="D8E0AD30" w:tentative="1">
      <w:start w:val="1"/>
      <w:numFmt w:val="bullet"/>
      <w:lvlText w:val="•"/>
      <w:lvlJc w:val="left"/>
      <w:pPr>
        <w:tabs>
          <w:tab w:val="num" w:pos="2160"/>
        </w:tabs>
        <w:ind w:left="2160" w:hanging="360"/>
      </w:pPr>
      <w:rPr>
        <w:rFonts w:ascii="Arial" w:hAnsi="Arial" w:hint="default"/>
      </w:rPr>
    </w:lvl>
    <w:lvl w:ilvl="3" w:tplc="AD16BC72" w:tentative="1">
      <w:start w:val="1"/>
      <w:numFmt w:val="bullet"/>
      <w:lvlText w:val="•"/>
      <w:lvlJc w:val="left"/>
      <w:pPr>
        <w:tabs>
          <w:tab w:val="num" w:pos="2880"/>
        </w:tabs>
        <w:ind w:left="2880" w:hanging="360"/>
      </w:pPr>
      <w:rPr>
        <w:rFonts w:ascii="Arial" w:hAnsi="Arial" w:hint="default"/>
      </w:rPr>
    </w:lvl>
    <w:lvl w:ilvl="4" w:tplc="F31AC644" w:tentative="1">
      <w:start w:val="1"/>
      <w:numFmt w:val="bullet"/>
      <w:lvlText w:val="•"/>
      <w:lvlJc w:val="left"/>
      <w:pPr>
        <w:tabs>
          <w:tab w:val="num" w:pos="3600"/>
        </w:tabs>
        <w:ind w:left="3600" w:hanging="360"/>
      </w:pPr>
      <w:rPr>
        <w:rFonts w:ascii="Arial" w:hAnsi="Arial" w:hint="default"/>
      </w:rPr>
    </w:lvl>
    <w:lvl w:ilvl="5" w:tplc="A38CD082" w:tentative="1">
      <w:start w:val="1"/>
      <w:numFmt w:val="bullet"/>
      <w:lvlText w:val="•"/>
      <w:lvlJc w:val="left"/>
      <w:pPr>
        <w:tabs>
          <w:tab w:val="num" w:pos="4320"/>
        </w:tabs>
        <w:ind w:left="4320" w:hanging="360"/>
      </w:pPr>
      <w:rPr>
        <w:rFonts w:ascii="Arial" w:hAnsi="Arial" w:hint="default"/>
      </w:rPr>
    </w:lvl>
    <w:lvl w:ilvl="6" w:tplc="8A86D230" w:tentative="1">
      <w:start w:val="1"/>
      <w:numFmt w:val="bullet"/>
      <w:lvlText w:val="•"/>
      <w:lvlJc w:val="left"/>
      <w:pPr>
        <w:tabs>
          <w:tab w:val="num" w:pos="5040"/>
        </w:tabs>
        <w:ind w:left="5040" w:hanging="360"/>
      </w:pPr>
      <w:rPr>
        <w:rFonts w:ascii="Arial" w:hAnsi="Arial" w:hint="default"/>
      </w:rPr>
    </w:lvl>
    <w:lvl w:ilvl="7" w:tplc="1004C190" w:tentative="1">
      <w:start w:val="1"/>
      <w:numFmt w:val="bullet"/>
      <w:lvlText w:val="•"/>
      <w:lvlJc w:val="left"/>
      <w:pPr>
        <w:tabs>
          <w:tab w:val="num" w:pos="5760"/>
        </w:tabs>
        <w:ind w:left="5760" w:hanging="360"/>
      </w:pPr>
      <w:rPr>
        <w:rFonts w:ascii="Arial" w:hAnsi="Arial" w:hint="default"/>
      </w:rPr>
    </w:lvl>
    <w:lvl w:ilvl="8" w:tplc="2B6A0088" w:tentative="1">
      <w:start w:val="1"/>
      <w:numFmt w:val="bullet"/>
      <w:lvlText w:val="•"/>
      <w:lvlJc w:val="left"/>
      <w:pPr>
        <w:tabs>
          <w:tab w:val="num" w:pos="6480"/>
        </w:tabs>
        <w:ind w:left="6480" w:hanging="360"/>
      </w:pPr>
      <w:rPr>
        <w:rFonts w:ascii="Arial" w:hAnsi="Arial" w:hint="default"/>
      </w:rPr>
    </w:lvl>
  </w:abstractNum>
  <w:abstractNum w:abstractNumId="1">
    <w:nsid w:val="128B01E9"/>
    <w:multiLevelType w:val="hybridMultilevel"/>
    <w:tmpl w:val="F8D6C75E"/>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460D94"/>
    <w:multiLevelType w:val="hybridMultilevel"/>
    <w:tmpl w:val="3EC4605E"/>
    <w:lvl w:ilvl="0" w:tplc="6F6C1C4E">
      <w:start w:val="1"/>
      <w:numFmt w:val="bullet"/>
      <w:lvlText w:val="•"/>
      <w:lvlJc w:val="left"/>
      <w:pPr>
        <w:tabs>
          <w:tab w:val="num" w:pos="720"/>
        </w:tabs>
        <w:ind w:left="720" w:hanging="360"/>
      </w:pPr>
      <w:rPr>
        <w:rFonts w:ascii="Arial" w:hAnsi="Arial" w:hint="default"/>
      </w:rPr>
    </w:lvl>
    <w:lvl w:ilvl="1" w:tplc="560A40E8" w:tentative="1">
      <w:start w:val="1"/>
      <w:numFmt w:val="bullet"/>
      <w:lvlText w:val="•"/>
      <w:lvlJc w:val="left"/>
      <w:pPr>
        <w:tabs>
          <w:tab w:val="num" w:pos="1440"/>
        </w:tabs>
        <w:ind w:left="1440" w:hanging="360"/>
      </w:pPr>
      <w:rPr>
        <w:rFonts w:ascii="Arial" w:hAnsi="Arial" w:hint="default"/>
      </w:rPr>
    </w:lvl>
    <w:lvl w:ilvl="2" w:tplc="978AEFFA" w:tentative="1">
      <w:start w:val="1"/>
      <w:numFmt w:val="bullet"/>
      <w:lvlText w:val="•"/>
      <w:lvlJc w:val="left"/>
      <w:pPr>
        <w:tabs>
          <w:tab w:val="num" w:pos="2160"/>
        </w:tabs>
        <w:ind w:left="2160" w:hanging="360"/>
      </w:pPr>
      <w:rPr>
        <w:rFonts w:ascii="Arial" w:hAnsi="Arial" w:hint="default"/>
      </w:rPr>
    </w:lvl>
    <w:lvl w:ilvl="3" w:tplc="0FA0AE60" w:tentative="1">
      <w:start w:val="1"/>
      <w:numFmt w:val="bullet"/>
      <w:lvlText w:val="•"/>
      <w:lvlJc w:val="left"/>
      <w:pPr>
        <w:tabs>
          <w:tab w:val="num" w:pos="2880"/>
        </w:tabs>
        <w:ind w:left="2880" w:hanging="360"/>
      </w:pPr>
      <w:rPr>
        <w:rFonts w:ascii="Arial" w:hAnsi="Arial" w:hint="default"/>
      </w:rPr>
    </w:lvl>
    <w:lvl w:ilvl="4" w:tplc="311C54B8" w:tentative="1">
      <w:start w:val="1"/>
      <w:numFmt w:val="bullet"/>
      <w:lvlText w:val="•"/>
      <w:lvlJc w:val="left"/>
      <w:pPr>
        <w:tabs>
          <w:tab w:val="num" w:pos="3600"/>
        </w:tabs>
        <w:ind w:left="3600" w:hanging="360"/>
      </w:pPr>
      <w:rPr>
        <w:rFonts w:ascii="Arial" w:hAnsi="Arial" w:hint="default"/>
      </w:rPr>
    </w:lvl>
    <w:lvl w:ilvl="5" w:tplc="B0ECCF36" w:tentative="1">
      <w:start w:val="1"/>
      <w:numFmt w:val="bullet"/>
      <w:lvlText w:val="•"/>
      <w:lvlJc w:val="left"/>
      <w:pPr>
        <w:tabs>
          <w:tab w:val="num" w:pos="4320"/>
        </w:tabs>
        <w:ind w:left="4320" w:hanging="360"/>
      </w:pPr>
      <w:rPr>
        <w:rFonts w:ascii="Arial" w:hAnsi="Arial" w:hint="default"/>
      </w:rPr>
    </w:lvl>
    <w:lvl w:ilvl="6" w:tplc="05725414" w:tentative="1">
      <w:start w:val="1"/>
      <w:numFmt w:val="bullet"/>
      <w:lvlText w:val="•"/>
      <w:lvlJc w:val="left"/>
      <w:pPr>
        <w:tabs>
          <w:tab w:val="num" w:pos="5040"/>
        </w:tabs>
        <w:ind w:left="5040" w:hanging="360"/>
      </w:pPr>
      <w:rPr>
        <w:rFonts w:ascii="Arial" w:hAnsi="Arial" w:hint="default"/>
      </w:rPr>
    </w:lvl>
    <w:lvl w:ilvl="7" w:tplc="E3D2A25E" w:tentative="1">
      <w:start w:val="1"/>
      <w:numFmt w:val="bullet"/>
      <w:lvlText w:val="•"/>
      <w:lvlJc w:val="left"/>
      <w:pPr>
        <w:tabs>
          <w:tab w:val="num" w:pos="5760"/>
        </w:tabs>
        <w:ind w:left="5760" w:hanging="360"/>
      </w:pPr>
      <w:rPr>
        <w:rFonts w:ascii="Arial" w:hAnsi="Arial" w:hint="default"/>
      </w:rPr>
    </w:lvl>
    <w:lvl w:ilvl="8" w:tplc="5C8AB1AA" w:tentative="1">
      <w:start w:val="1"/>
      <w:numFmt w:val="bullet"/>
      <w:lvlText w:val="•"/>
      <w:lvlJc w:val="left"/>
      <w:pPr>
        <w:tabs>
          <w:tab w:val="num" w:pos="6480"/>
        </w:tabs>
        <w:ind w:left="6480" w:hanging="360"/>
      </w:pPr>
      <w:rPr>
        <w:rFonts w:ascii="Arial" w:hAnsi="Arial" w:hint="default"/>
      </w:rPr>
    </w:lvl>
  </w:abstractNum>
  <w:abstractNum w:abstractNumId="3">
    <w:nsid w:val="1DE3413F"/>
    <w:multiLevelType w:val="hybridMultilevel"/>
    <w:tmpl w:val="B192E54E"/>
    <w:lvl w:ilvl="0" w:tplc="073E32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653D93"/>
    <w:multiLevelType w:val="hybridMultilevel"/>
    <w:tmpl w:val="C3CAAEFE"/>
    <w:lvl w:ilvl="0" w:tplc="C46281D6">
      <w:start w:val="1"/>
      <w:numFmt w:val="bullet"/>
      <w:lvlText w:val="•"/>
      <w:lvlJc w:val="left"/>
      <w:pPr>
        <w:tabs>
          <w:tab w:val="num" w:pos="720"/>
        </w:tabs>
        <w:ind w:left="720" w:hanging="360"/>
      </w:pPr>
      <w:rPr>
        <w:rFonts w:ascii="Arial" w:hAnsi="Arial" w:hint="default"/>
      </w:rPr>
    </w:lvl>
    <w:lvl w:ilvl="1" w:tplc="600651D0" w:tentative="1">
      <w:start w:val="1"/>
      <w:numFmt w:val="bullet"/>
      <w:lvlText w:val="•"/>
      <w:lvlJc w:val="left"/>
      <w:pPr>
        <w:tabs>
          <w:tab w:val="num" w:pos="1440"/>
        </w:tabs>
        <w:ind w:left="1440" w:hanging="360"/>
      </w:pPr>
      <w:rPr>
        <w:rFonts w:ascii="Arial" w:hAnsi="Arial" w:hint="default"/>
      </w:rPr>
    </w:lvl>
    <w:lvl w:ilvl="2" w:tplc="1D3C0B6C" w:tentative="1">
      <w:start w:val="1"/>
      <w:numFmt w:val="bullet"/>
      <w:lvlText w:val="•"/>
      <w:lvlJc w:val="left"/>
      <w:pPr>
        <w:tabs>
          <w:tab w:val="num" w:pos="2160"/>
        </w:tabs>
        <w:ind w:left="2160" w:hanging="360"/>
      </w:pPr>
      <w:rPr>
        <w:rFonts w:ascii="Arial" w:hAnsi="Arial" w:hint="default"/>
      </w:rPr>
    </w:lvl>
    <w:lvl w:ilvl="3" w:tplc="B1EE7B4E" w:tentative="1">
      <w:start w:val="1"/>
      <w:numFmt w:val="bullet"/>
      <w:lvlText w:val="•"/>
      <w:lvlJc w:val="left"/>
      <w:pPr>
        <w:tabs>
          <w:tab w:val="num" w:pos="2880"/>
        </w:tabs>
        <w:ind w:left="2880" w:hanging="360"/>
      </w:pPr>
      <w:rPr>
        <w:rFonts w:ascii="Arial" w:hAnsi="Arial" w:hint="default"/>
      </w:rPr>
    </w:lvl>
    <w:lvl w:ilvl="4" w:tplc="BDFAB1B4" w:tentative="1">
      <w:start w:val="1"/>
      <w:numFmt w:val="bullet"/>
      <w:lvlText w:val="•"/>
      <w:lvlJc w:val="left"/>
      <w:pPr>
        <w:tabs>
          <w:tab w:val="num" w:pos="3600"/>
        </w:tabs>
        <w:ind w:left="3600" w:hanging="360"/>
      </w:pPr>
      <w:rPr>
        <w:rFonts w:ascii="Arial" w:hAnsi="Arial" w:hint="default"/>
      </w:rPr>
    </w:lvl>
    <w:lvl w:ilvl="5" w:tplc="E4B44894" w:tentative="1">
      <w:start w:val="1"/>
      <w:numFmt w:val="bullet"/>
      <w:lvlText w:val="•"/>
      <w:lvlJc w:val="left"/>
      <w:pPr>
        <w:tabs>
          <w:tab w:val="num" w:pos="4320"/>
        </w:tabs>
        <w:ind w:left="4320" w:hanging="360"/>
      </w:pPr>
      <w:rPr>
        <w:rFonts w:ascii="Arial" w:hAnsi="Arial" w:hint="default"/>
      </w:rPr>
    </w:lvl>
    <w:lvl w:ilvl="6" w:tplc="C5F28DCA" w:tentative="1">
      <w:start w:val="1"/>
      <w:numFmt w:val="bullet"/>
      <w:lvlText w:val="•"/>
      <w:lvlJc w:val="left"/>
      <w:pPr>
        <w:tabs>
          <w:tab w:val="num" w:pos="5040"/>
        </w:tabs>
        <w:ind w:left="5040" w:hanging="360"/>
      </w:pPr>
      <w:rPr>
        <w:rFonts w:ascii="Arial" w:hAnsi="Arial" w:hint="default"/>
      </w:rPr>
    </w:lvl>
    <w:lvl w:ilvl="7" w:tplc="0A8CEF0C" w:tentative="1">
      <w:start w:val="1"/>
      <w:numFmt w:val="bullet"/>
      <w:lvlText w:val="•"/>
      <w:lvlJc w:val="left"/>
      <w:pPr>
        <w:tabs>
          <w:tab w:val="num" w:pos="5760"/>
        </w:tabs>
        <w:ind w:left="5760" w:hanging="360"/>
      </w:pPr>
      <w:rPr>
        <w:rFonts w:ascii="Arial" w:hAnsi="Arial" w:hint="default"/>
      </w:rPr>
    </w:lvl>
    <w:lvl w:ilvl="8" w:tplc="555046B0" w:tentative="1">
      <w:start w:val="1"/>
      <w:numFmt w:val="bullet"/>
      <w:lvlText w:val="•"/>
      <w:lvlJc w:val="left"/>
      <w:pPr>
        <w:tabs>
          <w:tab w:val="num" w:pos="6480"/>
        </w:tabs>
        <w:ind w:left="6480" w:hanging="360"/>
      </w:pPr>
      <w:rPr>
        <w:rFonts w:ascii="Arial" w:hAnsi="Arial" w:hint="default"/>
      </w:rPr>
    </w:lvl>
  </w:abstractNum>
  <w:abstractNum w:abstractNumId="6">
    <w:nsid w:val="28174396"/>
    <w:multiLevelType w:val="hybridMultilevel"/>
    <w:tmpl w:val="124AF28C"/>
    <w:lvl w:ilvl="0" w:tplc="980206A6">
      <w:start w:val="1"/>
      <w:numFmt w:val="bullet"/>
      <w:lvlText w:val="•"/>
      <w:lvlJc w:val="left"/>
      <w:pPr>
        <w:tabs>
          <w:tab w:val="num" w:pos="720"/>
        </w:tabs>
        <w:ind w:left="720" w:hanging="360"/>
      </w:pPr>
      <w:rPr>
        <w:rFonts w:ascii="Arial" w:hAnsi="Arial" w:hint="default"/>
      </w:rPr>
    </w:lvl>
    <w:lvl w:ilvl="1" w:tplc="7E142418" w:tentative="1">
      <w:start w:val="1"/>
      <w:numFmt w:val="bullet"/>
      <w:lvlText w:val="•"/>
      <w:lvlJc w:val="left"/>
      <w:pPr>
        <w:tabs>
          <w:tab w:val="num" w:pos="1440"/>
        </w:tabs>
        <w:ind w:left="1440" w:hanging="360"/>
      </w:pPr>
      <w:rPr>
        <w:rFonts w:ascii="Arial" w:hAnsi="Arial" w:hint="default"/>
      </w:rPr>
    </w:lvl>
    <w:lvl w:ilvl="2" w:tplc="316451A4" w:tentative="1">
      <w:start w:val="1"/>
      <w:numFmt w:val="bullet"/>
      <w:lvlText w:val="•"/>
      <w:lvlJc w:val="left"/>
      <w:pPr>
        <w:tabs>
          <w:tab w:val="num" w:pos="2160"/>
        </w:tabs>
        <w:ind w:left="2160" w:hanging="360"/>
      </w:pPr>
      <w:rPr>
        <w:rFonts w:ascii="Arial" w:hAnsi="Arial" w:hint="default"/>
      </w:rPr>
    </w:lvl>
    <w:lvl w:ilvl="3" w:tplc="578E59DC" w:tentative="1">
      <w:start w:val="1"/>
      <w:numFmt w:val="bullet"/>
      <w:lvlText w:val="•"/>
      <w:lvlJc w:val="left"/>
      <w:pPr>
        <w:tabs>
          <w:tab w:val="num" w:pos="2880"/>
        </w:tabs>
        <w:ind w:left="2880" w:hanging="360"/>
      </w:pPr>
      <w:rPr>
        <w:rFonts w:ascii="Arial" w:hAnsi="Arial" w:hint="default"/>
      </w:rPr>
    </w:lvl>
    <w:lvl w:ilvl="4" w:tplc="C8B67DC2" w:tentative="1">
      <w:start w:val="1"/>
      <w:numFmt w:val="bullet"/>
      <w:lvlText w:val="•"/>
      <w:lvlJc w:val="left"/>
      <w:pPr>
        <w:tabs>
          <w:tab w:val="num" w:pos="3600"/>
        </w:tabs>
        <w:ind w:left="3600" w:hanging="360"/>
      </w:pPr>
      <w:rPr>
        <w:rFonts w:ascii="Arial" w:hAnsi="Arial" w:hint="default"/>
      </w:rPr>
    </w:lvl>
    <w:lvl w:ilvl="5" w:tplc="0F3273F2" w:tentative="1">
      <w:start w:val="1"/>
      <w:numFmt w:val="bullet"/>
      <w:lvlText w:val="•"/>
      <w:lvlJc w:val="left"/>
      <w:pPr>
        <w:tabs>
          <w:tab w:val="num" w:pos="4320"/>
        </w:tabs>
        <w:ind w:left="4320" w:hanging="360"/>
      </w:pPr>
      <w:rPr>
        <w:rFonts w:ascii="Arial" w:hAnsi="Arial" w:hint="default"/>
      </w:rPr>
    </w:lvl>
    <w:lvl w:ilvl="6" w:tplc="6A2216F2" w:tentative="1">
      <w:start w:val="1"/>
      <w:numFmt w:val="bullet"/>
      <w:lvlText w:val="•"/>
      <w:lvlJc w:val="left"/>
      <w:pPr>
        <w:tabs>
          <w:tab w:val="num" w:pos="5040"/>
        </w:tabs>
        <w:ind w:left="5040" w:hanging="360"/>
      </w:pPr>
      <w:rPr>
        <w:rFonts w:ascii="Arial" w:hAnsi="Arial" w:hint="default"/>
      </w:rPr>
    </w:lvl>
    <w:lvl w:ilvl="7" w:tplc="80BC4CB8" w:tentative="1">
      <w:start w:val="1"/>
      <w:numFmt w:val="bullet"/>
      <w:lvlText w:val="•"/>
      <w:lvlJc w:val="left"/>
      <w:pPr>
        <w:tabs>
          <w:tab w:val="num" w:pos="5760"/>
        </w:tabs>
        <w:ind w:left="5760" w:hanging="360"/>
      </w:pPr>
      <w:rPr>
        <w:rFonts w:ascii="Arial" w:hAnsi="Arial" w:hint="default"/>
      </w:rPr>
    </w:lvl>
    <w:lvl w:ilvl="8" w:tplc="9F44A4FA" w:tentative="1">
      <w:start w:val="1"/>
      <w:numFmt w:val="bullet"/>
      <w:lvlText w:val="•"/>
      <w:lvlJc w:val="left"/>
      <w:pPr>
        <w:tabs>
          <w:tab w:val="num" w:pos="6480"/>
        </w:tabs>
        <w:ind w:left="6480" w:hanging="360"/>
      </w:pPr>
      <w:rPr>
        <w:rFonts w:ascii="Arial" w:hAnsi="Arial" w:hint="default"/>
      </w:rPr>
    </w:lvl>
  </w:abstractNum>
  <w:abstractNum w:abstractNumId="7">
    <w:nsid w:val="3B711D7B"/>
    <w:multiLevelType w:val="hybridMultilevel"/>
    <w:tmpl w:val="6C38F91A"/>
    <w:lvl w:ilvl="0" w:tplc="27A4470C">
      <w:start w:val="1"/>
      <w:numFmt w:val="bullet"/>
      <w:lvlText w:val="•"/>
      <w:lvlJc w:val="left"/>
      <w:pPr>
        <w:tabs>
          <w:tab w:val="num" w:pos="720"/>
        </w:tabs>
        <w:ind w:left="720" w:hanging="360"/>
      </w:pPr>
      <w:rPr>
        <w:rFonts w:ascii="Arial" w:hAnsi="Arial" w:hint="default"/>
      </w:rPr>
    </w:lvl>
    <w:lvl w:ilvl="1" w:tplc="F4A4E590" w:tentative="1">
      <w:start w:val="1"/>
      <w:numFmt w:val="bullet"/>
      <w:lvlText w:val="•"/>
      <w:lvlJc w:val="left"/>
      <w:pPr>
        <w:tabs>
          <w:tab w:val="num" w:pos="1440"/>
        </w:tabs>
        <w:ind w:left="1440" w:hanging="360"/>
      </w:pPr>
      <w:rPr>
        <w:rFonts w:ascii="Arial" w:hAnsi="Arial" w:hint="default"/>
      </w:rPr>
    </w:lvl>
    <w:lvl w:ilvl="2" w:tplc="7BDE7C3E" w:tentative="1">
      <w:start w:val="1"/>
      <w:numFmt w:val="bullet"/>
      <w:lvlText w:val="•"/>
      <w:lvlJc w:val="left"/>
      <w:pPr>
        <w:tabs>
          <w:tab w:val="num" w:pos="2160"/>
        </w:tabs>
        <w:ind w:left="2160" w:hanging="360"/>
      </w:pPr>
      <w:rPr>
        <w:rFonts w:ascii="Arial" w:hAnsi="Arial" w:hint="default"/>
      </w:rPr>
    </w:lvl>
    <w:lvl w:ilvl="3" w:tplc="E8188B78" w:tentative="1">
      <w:start w:val="1"/>
      <w:numFmt w:val="bullet"/>
      <w:lvlText w:val="•"/>
      <w:lvlJc w:val="left"/>
      <w:pPr>
        <w:tabs>
          <w:tab w:val="num" w:pos="2880"/>
        </w:tabs>
        <w:ind w:left="2880" w:hanging="360"/>
      </w:pPr>
      <w:rPr>
        <w:rFonts w:ascii="Arial" w:hAnsi="Arial" w:hint="default"/>
      </w:rPr>
    </w:lvl>
    <w:lvl w:ilvl="4" w:tplc="1CE86708" w:tentative="1">
      <w:start w:val="1"/>
      <w:numFmt w:val="bullet"/>
      <w:lvlText w:val="•"/>
      <w:lvlJc w:val="left"/>
      <w:pPr>
        <w:tabs>
          <w:tab w:val="num" w:pos="3600"/>
        </w:tabs>
        <w:ind w:left="3600" w:hanging="360"/>
      </w:pPr>
      <w:rPr>
        <w:rFonts w:ascii="Arial" w:hAnsi="Arial" w:hint="default"/>
      </w:rPr>
    </w:lvl>
    <w:lvl w:ilvl="5" w:tplc="3F344136" w:tentative="1">
      <w:start w:val="1"/>
      <w:numFmt w:val="bullet"/>
      <w:lvlText w:val="•"/>
      <w:lvlJc w:val="left"/>
      <w:pPr>
        <w:tabs>
          <w:tab w:val="num" w:pos="4320"/>
        </w:tabs>
        <w:ind w:left="4320" w:hanging="360"/>
      </w:pPr>
      <w:rPr>
        <w:rFonts w:ascii="Arial" w:hAnsi="Arial" w:hint="default"/>
      </w:rPr>
    </w:lvl>
    <w:lvl w:ilvl="6" w:tplc="2E8ADE34" w:tentative="1">
      <w:start w:val="1"/>
      <w:numFmt w:val="bullet"/>
      <w:lvlText w:val="•"/>
      <w:lvlJc w:val="left"/>
      <w:pPr>
        <w:tabs>
          <w:tab w:val="num" w:pos="5040"/>
        </w:tabs>
        <w:ind w:left="5040" w:hanging="360"/>
      </w:pPr>
      <w:rPr>
        <w:rFonts w:ascii="Arial" w:hAnsi="Arial" w:hint="default"/>
      </w:rPr>
    </w:lvl>
    <w:lvl w:ilvl="7" w:tplc="0478CA30" w:tentative="1">
      <w:start w:val="1"/>
      <w:numFmt w:val="bullet"/>
      <w:lvlText w:val="•"/>
      <w:lvlJc w:val="left"/>
      <w:pPr>
        <w:tabs>
          <w:tab w:val="num" w:pos="5760"/>
        </w:tabs>
        <w:ind w:left="5760" w:hanging="360"/>
      </w:pPr>
      <w:rPr>
        <w:rFonts w:ascii="Arial" w:hAnsi="Arial" w:hint="default"/>
      </w:rPr>
    </w:lvl>
    <w:lvl w:ilvl="8" w:tplc="3D3EDA68" w:tentative="1">
      <w:start w:val="1"/>
      <w:numFmt w:val="bullet"/>
      <w:lvlText w:val="•"/>
      <w:lvlJc w:val="left"/>
      <w:pPr>
        <w:tabs>
          <w:tab w:val="num" w:pos="6480"/>
        </w:tabs>
        <w:ind w:left="6480" w:hanging="360"/>
      </w:pPr>
      <w:rPr>
        <w:rFonts w:ascii="Arial" w:hAnsi="Arial" w:hint="default"/>
      </w:rPr>
    </w:lvl>
  </w:abstractNum>
  <w:abstractNum w:abstractNumId="8">
    <w:nsid w:val="52357D58"/>
    <w:multiLevelType w:val="hybridMultilevel"/>
    <w:tmpl w:val="CAEC75A8"/>
    <w:lvl w:ilvl="0" w:tplc="22A8F298">
      <w:start w:val="1"/>
      <w:numFmt w:val="bullet"/>
      <w:lvlText w:val="•"/>
      <w:lvlJc w:val="left"/>
      <w:pPr>
        <w:tabs>
          <w:tab w:val="num" w:pos="720"/>
        </w:tabs>
        <w:ind w:left="720" w:hanging="360"/>
      </w:pPr>
      <w:rPr>
        <w:rFonts w:ascii="Arial" w:hAnsi="Arial" w:hint="default"/>
      </w:rPr>
    </w:lvl>
    <w:lvl w:ilvl="1" w:tplc="5250213A" w:tentative="1">
      <w:start w:val="1"/>
      <w:numFmt w:val="bullet"/>
      <w:lvlText w:val="•"/>
      <w:lvlJc w:val="left"/>
      <w:pPr>
        <w:tabs>
          <w:tab w:val="num" w:pos="1440"/>
        </w:tabs>
        <w:ind w:left="1440" w:hanging="360"/>
      </w:pPr>
      <w:rPr>
        <w:rFonts w:ascii="Arial" w:hAnsi="Arial" w:hint="default"/>
      </w:rPr>
    </w:lvl>
    <w:lvl w:ilvl="2" w:tplc="F1444A06" w:tentative="1">
      <w:start w:val="1"/>
      <w:numFmt w:val="bullet"/>
      <w:lvlText w:val="•"/>
      <w:lvlJc w:val="left"/>
      <w:pPr>
        <w:tabs>
          <w:tab w:val="num" w:pos="2160"/>
        </w:tabs>
        <w:ind w:left="2160" w:hanging="360"/>
      </w:pPr>
      <w:rPr>
        <w:rFonts w:ascii="Arial" w:hAnsi="Arial" w:hint="default"/>
      </w:rPr>
    </w:lvl>
    <w:lvl w:ilvl="3" w:tplc="26F4B0A8" w:tentative="1">
      <w:start w:val="1"/>
      <w:numFmt w:val="bullet"/>
      <w:lvlText w:val="•"/>
      <w:lvlJc w:val="left"/>
      <w:pPr>
        <w:tabs>
          <w:tab w:val="num" w:pos="2880"/>
        </w:tabs>
        <w:ind w:left="2880" w:hanging="360"/>
      </w:pPr>
      <w:rPr>
        <w:rFonts w:ascii="Arial" w:hAnsi="Arial" w:hint="default"/>
      </w:rPr>
    </w:lvl>
    <w:lvl w:ilvl="4" w:tplc="89145D90" w:tentative="1">
      <w:start w:val="1"/>
      <w:numFmt w:val="bullet"/>
      <w:lvlText w:val="•"/>
      <w:lvlJc w:val="left"/>
      <w:pPr>
        <w:tabs>
          <w:tab w:val="num" w:pos="3600"/>
        </w:tabs>
        <w:ind w:left="3600" w:hanging="360"/>
      </w:pPr>
      <w:rPr>
        <w:rFonts w:ascii="Arial" w:hAnsi="Arial" w:hint="default"/>
      </w:rPr>
    </w:lvl>
    <w:lvl w:ilvl="5" w:tplc="B0D80054" w:tentative="1">
      <w:start w:val="1"/>
      <w:numFmt w:val="bullet"/>
      <w:lvlText w:val="•"/>
      <w:lvlJc w:val="left"/>
      <w:pPr>
        <w:tabs>
          <w:tab w:val="num" w:pos="4320"/>
        </w:tabs>
        <w:ind w:left="4320" w:hanging="360"/>
      </w:pPr>
      <w:rPr>
        <w:rFonts w:ascii="Arial" w:hAnsi="Arial" w:hint="default"/>
      </w:rPr>
    </w:lvl>
    <w:lvl w:ilvl="6" w:tplc="0680A17A" w:tentative="1">
      <w:start w:val="1"/>
      <w:numFmt w:val="bullet"/>
      <w:lvlText w:val="•"/>
      <w:lvlJc w:val="left"/>
      <w:pPr>
        <w:tabs>
          <w:tab w:val="num" w:pos="5040"/>
        </w:tabs>
        <w:ind w:left="5040" w:hanging="360"/>
      </w:pPr>
      <w:rPr>
        <w:rFonts w:ascii="Arial" w:hAnsi="Arial" w:hint="default"/>
      </w:rPr>
    </w:lvl>
    <w:lvl w:ilvl="7" w:tplc="3ED865EA" w:tentative="1">
      <w:start w:val="1"/>
      <w:numFmt w:val="bullet"/>
      <w:lvlText w:val="•"/>
      <w:lvlJc w:val="left"/>
      <w:pPr>
        <w:tabs>
          <w:tab w:val="num" w:pos="5760"/>
        </w:tabs>
        <w:ind w:left="5760" w:hanging="360"/>
      </w:pPr>
      <w:rPr>
        <w:rFonts w:ascii="Arial" w:hAnsi="Arial" w:hint="default"/>
      </w:rPr>
    </w:lvl>
    <w:lvl w:ilvl="8" w:tplc="61E60FCE" w:tentative="1">
      <w:start w:val="1"/>
      <w:numFmt w:val="bullet"/>
      <w:lvlText w:val="•"/>
      <w:lvlJc w:val="left"/>
      <w:pPr>
        <w:tabs>
          <w:tab w:val="num" w:pos="6480"/>
        </w:tabs>
        <w:ind w:left="6480" w:hanging="360"/>
      </w:pPr>
      <w:rPr>
        <w:rFonts w:ascii="Arial" w:hAnsi="Arial" w:hint="default"/>
      </w:rPr>
    </w:lvl>
  </w:abstractNum>
  <w:abstractNum w:abstractNumId="9">
    <w:nsid w:val="548F43A1"/>
    <w:multiLevelType w:val="hybridMultilevel"/>
    <w:tmpl w:val="4EE88082"/>
    <w:lvl w:ilvl="0" w:tplc="8B90A59C">
      <w:start w:val="1"/>
      <w:numFmt w:val="bullet"/>
      <w:lvlText w:val="•"/>
      <w:lvlJc w:val="left"/>
      <w:pPr>
        <w:tabs>
          <w:tab w:val="num" w:pos="720"/>
        </w:tabs>
        <w:ind w:left="720" w:hanging="360"/>
      </w:pPr>
      <w:rPr>
        <w:rFonts w:ascii="Arial" w:hAnsi="Arial" w:hint="default"/>
      </w:rPr>
    </w:lvl>
    <w:lvl w:ilvl="1" w:tplc="BB02E418" w:tentative="1">
      <w:start w:val="1"/>
      <w:numFmt w:val="bullet"/>
      <w:lvlText w:val="•"/>
      <w:lvlJc w:val="left"/>
      <w:pPr>
        <w:tabs>
          <w:tab w:val="num" w:pos="1440"/>
        </w:tabs>
        <w:ind w:left="1440" w:hanging="360"/>
      </w:pPr>
      <w:rPr>
        <w:rFonts w:ascii="Arial" w:hAnsi="Arial" w:hint="default"/>
      </w:rPr>
    </w:lvl>
    <w:lvl w:ilvl="2" w:tplc="F670D58E" w:tentative="1">
      <w:start w:val="1"/>
      <w:numFmt w:val="bullet"/>
      <w:lvlText w:val="•"/>
      <w:lvlJc w:val="left"/>
      <w:pPr>
        <w:tabs>
          <w:tab w:val="num" w:pos="2160"/>
        </w:tabs>
        <w:ind w:left="2160" w:hanging="360"/>
      </w:pPr>
      <w:rPr>
        <w:rFonts w:ascii="Arial" w:hAnsi="Arial" w:hint="default"/>
      </w:rPr>
    </w:lvl>
    <w:lvl w:ilvl="3" w:tplc="4D68F992" w:tentative="1">
      <w:start w:val="1"/>
      <w:numFmt w:val="bullet"/>
      <w:lvlText w:val="•"/>
      <w:lvlJc w:val="left"/>
      <w:pPr>
        <w:tabs>
          <w:tab w:val="num" w:pos="2880"/>
        </w:tabs>
        <w:ind w:left="2880" w:hanging="360"/>
      </w:pPr>
      <w:rPr>
        <w:rFonts w:ascii="Arial" w:hAnsi="Arial" w:hint="default"/>
      </w:rPr>
    </w:lvl>
    <w:lvl w:ilvl="4" w:tplc="E23A7924" w:tentative="1">
      <w:start w:val="1"/>
      <w:numFmt w:val="bullet"/>
      <w:lvlText w:val="•"/>
      <w:lvlJc w:val="left"/>
      <w:pPr>
        <w:tabs>
          <w:tab w:val="num" w:pos="3600"/>
        </w:tabs>
        <w:ind w:left="3600" w:hanging="360"/>
      </w:pPr>
      <w:rPr>
        <w:rFonts w:ascii="Arial" w:hAnsi="Arial" w:hint="default"/>
      </w:rPr>
    </w:lvl>
    <w:lvl w:ilvl="5" w:tplc="CD56FA28" w:tentative="1">
      <w:start w:val="1"/>
      <w:numFmt w:val="bullet"/>
      <w:lvlText w:val="•"/>
      <w:lvlJc w:val="left"/>
      <w:pPr>
        <w:tabs>
          <w:tab w:val="num" w:pos="4320"/>
        </w:tabs>
        <w:ind w:left="4320" w:hanging="360"/>
      </w:pPr>
      <w:rPr>
        <w:rFonts w:ascii="Arial" w:hAnsi="Arial" w:hint="default"/>
      </w:rPr>
    </w:lvl>
    <w:lvl w:ilvl="6" w:tplc="61A0C69A" w:tentative="1">
      <w:start w:val="1"/>
      <w:numFmt w:val="bullet"/>
      <w:lvlText w:val="•"/>
      <w:lvlJc w:val="left"/>
      <w:pPr>
        <w:tabs>
          <w:tab w:val="num" w:pos="5040"/>
        </w:tabs>
        <w:ind w:left="5040" w:hanging="360"/>
      </w:pPr>
      <w:rPr>
        <w:rFonts w:ascii="Arial" w:hAnsi="Arial" w:hint="default"/>
      </w:rPr>
    </w:lvl>
    <w:lvl w:ilvl="7" w:tplc="B950E07C" w:tentative="1">
      <w:start w:val="1"/>
      <w:numFmt w:val="bullet"/>
      <w:lvlText w:val="•"/>
      <w:lvlJc w:val="left"/>
      <w:pPr>
        <w:tabs>
          <w:tab w:val="num" w:pos="5760"/>
        </w:tabs>
        <w:ind w:left="5760" w:hanging="360"/>
      </w:pPr>
      <w:rPr>
        <w:rFonts w:ascii="Arial" w:hAnsi="Arial" w:hint="default"/>
      </w:rPr>
    </w:lvl>
    <w:lvl w:ilvl="8" w:tplc="9B5A5130" w:tentative="1">
      <w:start w:val="1"/>
      <w:numFmt w:val="bullet"/>
      <w:lvlText w:val="•"/>
      <w:lvlJc w:val="left"/>
      <w:pPr>
        <w:tabs>
          <w:tab w:val="num" w:pos="6480"/>
        </w:tabs>
        <w:ind w:left="6480" w:hanging="360"/>
      </w:pPr>
      <w:rPr>
        <w:rFonts w:ascii="Arial" w:hAnsi="Arial" w:hint="default"/>
      </w:rPr>
    </w:lvl>
  </w:abstractNum>
  <w:abstractNum w:abstractNumId="10">
    <w:nsid w:val="5D986D4A"/>
    <w:multiLevelType w:val="hybridMultilevel"/>
    <w:tmpl w:val="6EA87D2E"/>
    <w:lvl w:ilvl="0" w:tplc="073E3228">
      <w:start w:val="1"/>
      <w:numFmt w:val="bullet"/>
      <w:lvlText w:val="•"/>
      <w:lvlJc w:val="left"/>
      <w:pPr>
        <w:tabs>
          <w:tab w:val="num" w:pos="720"/>
        </w:tabs>
        <w:ind w:left="720" w:hanging="360"/>
      </w:pPr>
      <w:rPr>
        <w:rFonts w:ascii="Arial" w:hAnsi="Arial" w:hint="default"/>
      </w:rPr>
    </w:lvl>
    <w:lvl w:ilvl="1" w:tplc="A2D2DC64" w:tentative="1">
      <w:start w:val="1"/>
      <w:numFmt w:val="bullet"/>
      <w:lvlText w:val="•"/>
      <w:lvlJc w:val="left"/>
      <w:pPr>
        <w:tabs>
          <w:tab w:val="num" w:pos="1440"/>
        </w:tabs>
        <w:ind w:left="1440" w:hanging="360"/>
      </w:pPr>
      <w:rPr>
        <w:rFonts w:ascii="Arial" w:hAnsi="Arial" w:hint="default"/>
      </w:rPr>
    </w:lvl>
    <w:lvl w:ilvl="2" w:tplc="6A12D4DA" w:tentative="1">
      <w:start w:val="1"/>
      <w:numFmt w:val="bullet"/>
      <w:lvlText w:val="•"/>
      <w:lvlJc w:val="left"/>
      <w:pPr>
        <w:tabs>
          <w:tab w:val="num" w:pos="2160"/>
        </w:tabs>
        <w:ind w:left="2160" w:hanging="360"/>
      </w:pPr>
      <w:rPr>
        <w:rFonts w:ascii="Arial" w:hAnsi="Arial" w:hint="default"/>
      </w:rPr>
    </w:lvl>
    <w:lvl w:ilvl="3" w:tplc="62E43E88" w:tentative="1">
      <w:start w:val="1"/>
      <w:numFmt w:val="bullet"/>
      <w:lvlText w:val="•"/>
      <w:lvlJc w:val="left"/>
      <w:pPr>
        <w:tabs>
          <w:tab w:val="num" w:pos="2880"/>
        </w:tabs>
        <w:ind w:left="2880" w:hanging="360"/>
      </w:pPr>
      <w:rPr>
        <w:rFonts w:ascii="Arial" w:hAnsi="Arial" w:hint="default"/>
      </w:rPr>
    </w:lvl>
    <w:lvl w:ilvl="4" w:tplc="4CCA7846" w:tentative="1">
      <w:start w:val="1"/>
      <w:numFmt w:val="bullet"/>
      <w:lvlText w:val="•"/>
      <w:lvlJc w:val="left"/>
      <w:pPr>
        <w:tabs>
          <w:tab w:val="num" w:pos="3600"/>
        </w:tabs>
        <w:ind w:left="3600" w:hanging="360"/>
      </w:pPr>
      <w:rPr>
        <w:rFonts w:ascii="Arial" w:hAnsi="Arial" w:hint="default"/>
      </w:rPr>
    </w:lvl>
    <w:lvl w:ilvl="5" w:tplc="9EE8A3FC" w:tentative="1">
      <w:start w:val="1"/>
      <w:numFmt w:val="bullet"/>
      <w:lvlText w:val="•"/>
      <w:lvlJc w:val="left"/>
      <w:pPr>
        <w:tabs>
          <w:tab w:val="num" w:pos="4320"/>
        </w:tabs>
        <w:ind w:left="4320" w:hanging="360"/>
      </w:pPr>
      <w:rPr>
        <w:rFonts w:ascii="Arial" w:hAnsi="Arial" w:hint="default"/>
      </w:rPr>
    </w:lvl>
    <w:lvl w:ilvl="6" w:tplc="9BAA6BA2" w:tentative="1">
      <w:start w:val="1"/>
      <w:numFmt w:val="bullet"/>
      <w:lvlText w:val="•"/>
      <w:lvlJc w:val="left"/>
      <w:pPr>
        <w:tabs>
          <w:tab w:val="num" w:pos="5040"/>
        </w:tabs>
        <w:ind w:left="5040" w:hanging="360"/>
      </w:pPr>
      <w:rPr>
        <w:rFonts w:ascii="Arial" w:hAnsi="Arial" w:hint="default"/>
      </w:rPr>
    </w:lvl>
    <w:lvl w:ilvl="7" w:tplc="C40EE22C" w:tentative="1">
      <w:start w:val="1"/>
      <w:numFmt w:val="bullet"/>
      <w:lvlText w:val="•"/>
      <w:lvlJc w:val="left"/>
      <w:pPr>
        <w:tabs>
          <w:tab w:val="num" w:pos="5760"/>
        </w:tabs>
        <w:ind w:left="5760" w:hanging="360"/>
      </w:pPr>
      <w:rPr>
        <w:rFonts w:ascii="Arial" w:hAnsi="Arial" w:hint="default"/>
      </w:rPr>
    </w:lvl>
    <w:lvl w:ilvl="8" w:tplc="452E5B30" w:tentative="1">
      <w:start w:val="1"/>
      <w:numFmt w:val="bullet"/>
      <w:lvlText w:val="•"/>
      <w:lvlJc w:val="left"/>
      <w:pPr>
        <w:tabs>
          <w:tab w:val="num" w:pos="6480"/>
        </w:tabs>
        <w:ind w:left="6480" w:hanging="360"/>
      </w:pPr>
      <w:rPr>
        <w:rFonts w:ascii="Arial" w:hAnsi="Arial" w:hint="default"/>
      </w:rPr>
    </w:lvl>
  </w:abstractNum>
  <w:abstractNum w:abstractNumId="11">
    <w:nsid w:val="5DEF5C50"/>
    <w:multiLevelType w:val="hybridMultilevel"/>
    <w:tmpl w:val="50124CDE"/>
    <w:lvl w:ilvl="0" w:tplc="5734D242">
      <w:start w:val="1"/>
      <w:numFmt w:val="bullet"/>
      <w:lvlText w:val="•"/>
      <w:lvlJc w:val="left"/>
      <w:pPr>
        <w:tabs>
          <w:tab w:val="num" w:pos="720"/>
        </w:tabs>
        <w:ind w:left="720" w:hanging="360"/>
      </w:pPr>
      <w:rPr>
        <w:rFonts w:ascii="Arial" w:hAnsi="Arial" w:hint="default"/>
      </w:rPr>
    </w:lvl>
    <w:lvl w:ilvl="1" w:tplc="B510BEEA" w:tentative="1">
      <w:start w:val="1"/>
      <w:numFmt w:val="bullet"/>
      <w:lvlText w:val="•"/>
      <w:lvlJc w:val="left"/>
      <w:pPr>
        <w:tabs>
          <w:tab w:val="num" w:pos="1440"/>
        </w:tabs>
        <w:ind w:left="1440" w:hanging="360"/>
      </w:pPr>
      <w:rPr>
        <w:rFonts w:ascii="Arial" w:hAnsi="Arial" w:hint="default"/>
      </w:rPr>
    </w:lvl>
    <w:lvl w:ilvl="2" w:tplc="C910E8F6" w:tentative="1">
      <w:start w:val="1"/>
      <w:numFmt w:val="bullet"/>
      <w:lvlText w:val="•"/>
      <w:lvlJc w:val="left"/>
      <w:pPr>
        <w:tabs>
          <w:tab w:val="num" w:pos="2160"/>
        </w:tabs>
        <w:ind w:left="2160" w:hanging="360"/>
      </w:pPr>
      <w:rPr>
        <w:rFonts w:ascii="Arial" w:hAnsi="Arial" w:hint="default"/>
      </w:rPr>
    </w:lvl>
    <w:lvl w:ilvl="3" w:tplc="A64A11F6" w:tentative="1">
      <w:start w:val="1"/>
      <w:numFmt w:val="bullet"/>
      <w:lvlText w:val="•"/>
      <w:lvlJc w:val="left"/>
      <w:pPr>
        <w:tabs>
          <w:tab w:val="num" w:pos="2880"/>
        </w:tabs>
        <w:ind w:left="2880" w:hanging="360"/>
      </w:pPr>
      <w:rPr>
        <w:rFonts w:ascii="Arial" w:hAnsi="Arial" w:hint="default"/>
      </w:rPr>
    </w:lvl>
    <w:lvl w:ilvl="4" w:tplc="6350821A" w:tentative="1">
      <w:start w:val="1"/>
      <w:numFmt w:val="bullet"/>
      <w:lvlText w:val="•"/>
      <w:lvlJc w:val="left"/>
      <w:pPr>
        <w:tabs>
          <w:tab w:val="num" w:pos="3600"/>
        </w:tabs>
        <w:ind w:left="3600" w:hanging="360"/>
      </w:pPr>
      <w:rPr>
        <w:rFonts w:ascii="Arial" w:hAnsi="Arial" w:hint="default"/>
      </w:rPr>
    </w:lvl>
    <w:lvl w:ilvl="5" w:tplc="947E0D3E" w:tentative="1">
      <w:start w:val="1"/>
      <w:numFmt w:val="bullet"/>
      <w:lvlText w:val="•"/>
      <w:lvlJc w:val="left"/>
      <w:pPr>
        <w:tabs>
          <w:tab w:val="num" w:pos="4320"/>
        </w:tabs>
        <w:ind w:left="4320" w:hanging="360"/>
      </w:pPr>
      <w:rPr>
        <w:rFonts w:ascii="Arial" w:hAnsi="Arial" w:hint="default"/>
      </w:rPr>
    </w:lvl>
    <w:lvl w:ilvl="6" w:tplc="88DE43DC" w:tentative="1">
      <w:start w:val="1"/>
      <w:numFmt w:val="bullet"/>
      <w:lvlText w:val="•"/>
      <w:lvlJc w:val="left"/>
      <w:pPr>
        <w:tabs>
          <w:tab w:val="num" w:pos="5040"/>
        </w:tabs>
        <w:ind w:left="5040" w:hanging="360"/>
      </w:pPr>
      <w:rPr>
        <w:rFonts w:ascii="Arial" w:hAnsi="Arial" w:hint="default"/>
      </w:rPr>
    </w:lvl>
    <w:lvl w:ilvl="7" w:tplc="9AB8F4B4" w:tentative="1">
      <w:start w:val="1"/>
      <w:numFmt w:val="bullet"/>
      <w:lvlText w:val="•"/>
      <w:lvlJc w:val="left"/>
      <w:pPr>
        <w:tabs>
          <w:tab w:val="num" w:pos="5760"/>
        </w:tabs>
        <w:ind w:left="5760" w:hanging="360"/>
      </w:pPr>
      <w:rPr>
        <w:rFonts w:ascii="Arial" w:hAnsi="Arial" w:hint="default"/>
      </w:rPr>
    </w:lvl>
    <w:lvl w:ilvl="8" w:tplc="4E325C4A" w:tentative="1">
      <w:start w:val="1"/>
      <w:numFmt w:val="bullet"/>
      <w:lvlText w:val="•"/>
      <w:lvlJc w:val="left"/>
      <w:pPr>
        <w:tabs>
          <w:tab w:val="num" w:pos="6480"/>
        </w:tabs>
        <w:ind w:left="6480" w:hanging="360"/>
      </w:pPr>
      <w:rPr>
        <w:rFonts w:ascii="Arial" w:hAnsi="Arial" w:hint="default"/>
      </w:rPr>
    </w:lvl>
  </w:abstractNum>
  <w:abstractNum w:abstractNumId="12">
    <w:nsid w:val="67684230"/>
    <w:multiLevelType w:val="hybridMultilevel"/>
    <w:tmpl w:val="D98456DA"/>
    <w:lvl w:ilvl="0" w:tplc="073E32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A024C0"/>
    <w:multiLevelType w:val="hybridMultilevel"/>
    <w:tmpl w:val="30A474CC"/>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F13CA6"/>
    <w:multiLevelType w:val="hybridMultilevel"/>
    <w:tmpl w:val="D4EC069E"/>
    <w:lvl w:ilvl="0" w:tplc="073E3228">
      <w:start w:val="1"/>
      <w:numFmt w:val="bullet"/>
      <w:lvlText w:val="•"/>
      <w:lvlJc w:val="left"/>
      <w:pPr>
        <w:tabs>
          <w:tab w:val="num" w:pos="1354"/>
        </w:tabs>
        <w:ind w:left="1354" w:hanging="360"/>
      </w:pPr>
      <w:rPr>
        <w:rFonts w:ascii="Arial" w:hAnsi="Arial" w:hint="default"/>
      </w:rPr>
    </w:lvl>
    <w:lvl w:ilvl="1" w:tplc="08090003" w:tentative="1">
      <w:start w:val="1"/>
      <w:numFmt w:val="bullet"/>
      <w:lvlText w:val="o"/>
      <w:lvlJc w:val="left"/>
      <w:pPr>
        <w:ind w:left="2074" w:hanging="360"/>
      </w:pPr>
      <w:rPr>
        <w:rFonts w:ascii="Courier New" w:hAnsi="Courier New" w:cs="Courier New" w:hint="default"/>
      </w:rPr>
    </w:lvl>
    <w:lvl w:ilvl="2" w:tplc="08090005" w:tentative="1">
      <w:start w:val="1"/>
      <w:numFmt w:val="bullet"/>
      <w:lvlText w:val=""/>
      <w:lvlJc w:val="left"/>
      <w:pPr>
        <w:ind w:left="2794" w:hanging="360"/>
      </w:pPr>
      <w:rPr>
        <w:rFonts w:ascii="Wingdings" w:hAnsi="Wingdings" w:hint="default"/>
      </w:rPr>
    </w:lvl>
    <w:lvl w:ilvl="3" w:tplc="08090001" w:tentative="1">
      <w:start w:val="1"/>
      <w:numFmt w:val="bullet"/>
      <w:lvlText w:val=""/>
      <w:lvlJc w:val="left"/>
      <w:pPr>
        <w:ind w:left="3514" w:hanging="360"/>
      </w:pPr>
      <w:rPr>
        <w:rFonts w:ascii="Symbol" w:hAnsi="Symbol" w:hint="default"/>
      </w:rPr>
    </w:lvl>
    <w:lvl w:ilvl="4" w:tplc="08090003" w:tentative="1">
      <w:start w:val="1"/>
      <w:numFmt w:val="bullet"/>
      <w:lvlText w:val="o"/>
      <w:lvlJc w:val="left"/>
      <w:pPr>
        <w:ind w:left="4234" w:hanging="360"/>
      </w:pPr>
      <w:rPr>
        <w:rFonts w:ascii="Courier New" w:hAnsi="Courier New" w:cs="Courier New" w:hint="default"/>
      </w:rPr>
    </w:lvl>
    <w:lvl w:ilvl="5" w:tplc="08090005" w:tentative="1">
      <w:start w:val="1"/>
      <w:numFmt w:val="bullet"/>
      <w:lvlText w:val=""/>
      <w:lvlJc w:val="left"/>
      <w:pPr>
        <w:ind w:left="4954" w:hanging="360"/>
      </w:pPr>
      <w:rPr>
        <w:rFonts w:ascii="Wingdings" w:hAnsi="Wingdings" w:hint="default"/>
      </w:rPr>
    </w:lvl>
    <w:lvl w:ilvl="6" w:tplc="08090001" w:tentative="1">
      <w:start w:val="1"/>
      <w:numFmt w:val="bullet"/>
      <w:lvlText w:val=""/>
      <w:lvlJc w:val="left"/>
      <w:pPr>
        <w:ind w:left="5674" w:hanging="360"/>
      </w:pPr>
      <w:rPr>
        <w:rFonts w:ascii="Symbol" w:hAnsi="Symbol" w:hint="default"/>
      </w:rPr>
    </w:lvl>
    <w:lvl w:ilvl="7" w:tplc="08090003" w:tentative="1">
      <w:start w:val="1"/>
      <w:numFmt w:val="bullet"/>
      <w:lvlText w:val="o"/>
      <w:lvlJc w:val="left"/>
      <w:pPr>
        <w:ind w:left="6394" w:hanging="360"/>
      </w:pPr>
      <w:rPr>
        <w:rFonts w:ascii="Courier New" w:hAnsi="Courier New" w:cs="Courier New" w:hint="default"/>
      </w:rPr>
    </w:lvl>
    <w:lvl w:ilvl="8" w:tplc="08090005" w:tentative="1">
      <w:start w:val="1"/>
      <w:numFmt w:val="bullet"/>
      <w:lvlText w:val=""/>
      <w:lvlJc w:val="left"/>
      <w:pPr>
        <w:ind w:left="7114" w:hanging="360"/>
      </w:pPr>
      <w:rPr>
        <w:rFonts w:ascii="Wingdings" w:hAnsi="Wingdings" w:hint="default"/>
      </w:rPr>
    </w:lvl>
  </w:abstractNum>
  <w:abstractNum w:abstractNumId="15">
    <w:nsid w:val="71CF6D6B"/>
    <w:multiLevelType w:val="hybridMultilevel"/>
    <w:tmpl w:val="D5D6FEA8"/>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8"/>
  </w:num>
  <w:num w:numId="6">
    <w:abstractNumId w:val="10"/>
  </w:num>
  <w:num w:numId="7">
    <w:abstractNumId w:val="1"/>
  </w:num>
  <w:num w:numId="8">
    <w:abstractNumId w:val="3"/>
  </w:num>
  <w:num w:numId="9">
    <w:abstractNumId w:val="12"/>
  </w:num>
  <w:num w:numId="10">
    <w:abstractNumId w:val="14"/>
  </w:num>
  <w:num w:numId="11">
    <w:abstractNumId w:val="6"/>
  </w:num>
  <w:num w:numId="12">
    <w:abstractNumId w:val="0"/>
  </w:num>
  <w:num w:numId="13">
    <w:abstractNumId w:val="13"/>
  </w:num>
  <w:num w:numId="14">
    <w:abstractNumId w:val="5"/>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F22"/>
    <w:rsid w:val="001B0942"/>
    <w:rsid w:val="001D4496"/>
    <w:rsid w:val="002C205A"/>
    <w:rsid w:val="00366FFA"/>
    <w:rsid w:val="00415075"/>
    <w:rsid w:val="004A3A68"/>
    <w:rsid w:val="004F099E"/>
    <w:rsid w:val="005028BE"/>
    <w:rsid w:val="005127C5"/>
    <w:rsid w:val="005B2AC3"/>
    <w:rsid w:val="005D307B"/>
    <w:rsid w:val="00652F67"/>
    <w:rsid w:val="006A381D"/>
    <w:rsid w:val="00712008"/>
    <w:rsid w:val="007B2EC3"/>
    <w:rsid w:val="009D4F22"/>
    <w:rsid w:val="00A23226"/>
    <w:rsid w:val="00A52D47"/>
    <w:rsid w:val="00AA0A5C"/>
    <w:rsid w:val="00B21C74"/>
    <w:rsid w:val="00B86307"/>
    <w:rsid w:val="00C40466"/>
    <w:rsid w:val="00C55494"/>
    <w:rsid w:val="00C90B87"/>
    <w:rsid w:val="00CE4C46"/>
    <w:rsid w:val="00D7226D"/>
    <w:rsid w:val="00DE2B7D"/>
    <w:rsid w:val="00EA10C5"/>
    <w:rsid w:val="00F43DE9"/>
    <w:rsid w:val="00F817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008"/>
    <w:pPr>
      <w:ind w:left="720"/>
      <w:contextualSpacing/>
    </w:pPr>
  </w:style>
  <w:style w:type="paragraph" w:styleId="BalloonText">
    <w:name w:val="Balloon Text"/>
    <w:basedOn w:val="Normal"/>
    <w:link w:val="BalloonTextChar"/>
    <w:uiPriority w:val="99"/>
    <w:semiHidden/>
    <w:unhideWhenUsed/>
    <w:rsid w:val="00DE2B7D"/>
    <w:rPr>
      <w:rFonts w:ascii="Tahoma" w:hAnsi="Tahoma" w:cs="Tahoma"/>
      <w:sz w:val="16"/>
      <w:szCs w:val="16"/>
    </w:rPr>
  </w:style>
  <w:style w:type="character" w:customStyle="1" w:styleId="BalloonTextChar">
    <w:name w:val="Balloon Text Char"/>
    <w:basedOn w:val="DefaultParagraphFont"/>
    <w:link w:val="BalloonText"/>
    <w:uiPriority w:val="99"/>
    <w:semiHidden/>
    <w:rsid w:val="00DE2B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008"/>
    <w:pPr>
      <w:ind w:left="720"/>
      <w:contextualSpacing/>
    </w:pPr>
  </w:style>
  <w:style w:type="paragraph" w:styleId="BalloonText">
    <w:name w:val="Balloon Text"/>
    <w:basedOn w:val="Normal"/>
    <w:link w:val="BalloonTextChar"/>
    <w:uiPriority w:val="99"/>
    <w:semiHidden/>
    <w:unhideWhenUsed/>
    <w:rsid w:val="00DE2B7D"/>
    <w:rPr>
      <w:rFonts w:ascii="Tahoma" w:hAnsi="Tahoma" w:cs="Tahoma"/>
      <w:sz w:val="16"/>
      <w:szCs w:val="16"/>
    </w:rPr>
  </w:style>
  <w:style w:type="character" w:customStyle="1" w:styleId="BalloonTextChar">
    <w:name w:val="Balloon Text Char"/>
    <w:basedOn w:val="DefaultParagraphFont"/>
    <w:link w:val="BalloonText"/>
    <w:uiPriority w:val="99"/>
    <w:semiHidden/>
    <w:rsid w:val="00DE2B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63E773F2</Template>
  <TotalTime>5</TotalTime>
  <Pages>4</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Inkberrow First School</Company>
  <LinksUpToDate>false</LinksUpToDate>
  <CharactersWithSpaces>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hjt29</cp:lastModifiedBy>
  <cp:revision>3</cp:revision>
  <cp:lastPrinted>2019-09-24T08:49:00Z</cp:lastPrinted>
  <dcterms:created xsi:type="dcterms:W3CDTF">2019-09-24T08:50:00Z</dcterms:created>
  <dcterms:modified xsi:type="dcterms:W3CDTF">2019-10-01T13:14:00Z</dcterms:modified>
</cp:coreProperties>
</file>